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CD7BB8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44494">
        <w:rPr>
          <w:rFonts w:ascii="Garamond" w:eastAsia="Times New Roman" w:hAnsi="Garamond" w:cs="Times New Roman"/>
          <w:lang w:eastAsia="pl-PL"/>
        </w:rPr>
        <w:t xml:space="preserve">20.07.2023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8C3BF62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E44494">
        <w:rPr>
          <w:rFonts w:ascii="Garamond" w:eastAsia="Times New Roman" w:hAnsi="Garamond" w:cs="Times New Roman"/>
          <w:b/>
          <w:lang w:eastAsia="pl-PL"/>
        </w:rPr>
        <w:t>129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44494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A7AB45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E44494">
        <w:rPr>
          <w:rFonts w:ascii="Garamond" w:hAnsi="Garamond"/>
          <w:b/>
          <w:bCs/>
        </w:rPr>
        <w:t>leków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17500165" w:rsidR="004C2D8D" w:rsidRDefault="0012103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5593516" w14:textId="4DF45056" w:rsidR="00E44494" w:rsidRPr="00E44494" w:rsidRDefault="00E44494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E44494">
        <w:rPr>
          <w:rFonts w:ascii="Garamond" w:eastAsia="Times New Roman" w:hAnsi="Garamond" w:cs="Times New Roman"/>
          <w:bCs/>
          <w:lang w:eastAsia="pl-PL"/>
        </w:rPr>
        <w:t xml:space="preserve">W związku z modyfikacją opisu przedmiotu zamówienia, prosimy o dopuszczenie możliwości podania ceny jednostkowej za 1 </w:t>
      </w:r>
      <w:proofErr w:type="spellStart"/>
      <w:r w:rsidRPr="00E44494">
        <w:rPr>
          <w:rFonts w:ascii="Garamond" w:eastAsia="Times New Roman" w:hAnsi="Garamond" w:cs="Times New Roman"/>
          <w:bCs/>
          <w:lang w:eastAsia="pl-PL"/>
        </w:rPr>
        <w:t>amp.strzyk</w:t>
      </w:r>
      <w:proofErr w:type="spellEnd"/>
      <w:r w:rsidRPr="00E44494">
        <w:rPr>
          <w:rFonts w:ascii="Garamond" w:eastAsia="Times New Roman" w:hAnsi="Garamond" w:cs="Times New Roman"/>
          <w:bCs/>
          <w:lang w:eastAsia="pl-PL"/>
        </w:rPr>
        <w:t xml:space="preserve"> do 4 miejsc po przecinku. Przedmiot zamówienia nie jest sprzedawany na sztuki, a w opakowaniu handlowym zawierającym 2 </w:t>
      </w:r>
      <w:proofErr w:type="spellStart"/>
      <w:r w:rsidRPr="00E44494">
        <w:rPr>
          <w:rFonts w:ascii="Garamond" w:eastAsia="Times New Roman" w:hAnsi="Garamond" w:cs="Times New Roman"/>
          <w:bCs/>
          <w:lang w:eastAsia="pl-PL"/>
        </w:rPr>
        <w:t>amp.strzyk</w:t>
      </w:r>
      <w:proofErr w:type="spellEnd"/>
      <w:r w:rsidRPr="00E44494">
        <w:rPr>
          <w:rFonts w:ascii="Garamond" w:eastAsia="Times New Roman" w:hAnsi="Garamond" w:cs="Times New Roman"/>
          <w:bCs/>
          <w:lang w:eastAsia="pl-PL"/>
        </w:rPr>
        <w:t>. Wycena 1 sztuki jest trudna do oszacowania ze względu problemy z zaokrągleniem ceny za opakowanie na etapie realizacji późniejszych zamówień.</w:t>
      </w:r>
    </w:p>
    <w:p w14:paraId="5F1081CA" w14:textId="77777777" w:rsidR="00E44494" w:rsidRPr="004C2D8D" w:rsidRDefault="00E44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2F6550F3" w:rsidR="004C2D8D" w:rsidRPr="00E44494" w:rsidRDefault="00E44494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44494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8C4A6F">
        <w:rPr>
          <w:rFonts w:ascii="Garamond" w:eastAsia="Times New Roman" w:hAnsi="Garamond" w:cs="Times New Roman"/>
          <w:b/>
          <w:bCs/>
          <w:lang w:eastAsia="pl-PL"/>
        </w:rPr>
        <w:t>Nie (patrz Zmodyfikowane Zapytanie Ofertowe II w tym zakresie).</w:t>
      </w: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4C2458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A9D1786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1D443F5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4AC14D3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2FA1C863" w14:textId="6F5F20AC" w:rsidR="008C4A6F" w:rsidRDefault="008C4A6F" w:rsidP="008C4A6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Załącznikiem do niniejszych odpowiedzi jest Zmodyfikowane Zapytanie Ofertowe. Wszelkie zmiany są zaznaczone kolorem czerwonym. </w:t>
      </w:r>
    </w:p>
    <w:p w14:paraId="1C6FA7B4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396A966C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154A41D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40CAEA6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1D57EAF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8364D1E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E2746AD" w14:textId="77777777" w:rsidR="008C4A6F" w:rsidRDefault="008C4A6F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7639455F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8C4A6F"/>
    <w:rsid w:val="009C41B5"/>
    <w:rsid w:val="00A43542"/>
    <w:rsid w:val="00B87C0F"/>
    <w:rsid w:val="00CF402E"/>
    <w:rsid w:val="00E4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10</cp:revision>
  <dcterms:created xsi:type="dcterms:W3CDTF">2021-12-21T07:11:00Z</dcterms:created>
  <dcterms:modified xsi:type="dcterms:W3CDTF">2023-07-20T10:18:00Z</dcterms:modified>
</cp:coreProperties>
</file>