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20B4305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D75ADD">
        <w:rPr>
          <w:rFonts w:ascii="Garamond" w:eastAsia="Times New Roman" w:hAnsi="Garamond" w:cs="Times New Roman"/>
          <w:sz w:val="20"/>
          <w:szCs w:val="20"/>
          <w:lang w:eastAsia="pl-PL"/>
        </w:rPr>
        <w:t>31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.0</w:t>
      </w:r>
      <w:r w:rsidR="00D75ADD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B23F41B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D75ADD">
        <w:rPr>
          <w:rFonts w:ascii="Garamond" w:hAnsi="Garamond" w:cs="Palatino Linotype"/>
          <w:b/>
          <w:bCs/>
          <w:sz w:val="20"/>
          <w:szCs w:val="20"/>
        </w:rPr>
        <w:t>66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796D03CF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D75ADD">
        <w:rPr>
          <w:rFonts w:ascii="Garamond" w:hAnsi="Garamond" w:cs="Palatino Linotype"/>
          <w:b/>
          <w:bCs/>
          <w:sz w:val="20"/>
          <w:szCs w:val="20"/>
        </w:rPr>
        <w:t>66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75ADD" w:rsidRPr="00D75ADD">
        <w:rPr>
          <w:rFonts w:ascii="Garamond" w:hAnsi="Garamond"/>
          <w:sz w:val="20"/>
          <w:szCs w:val="20"/>
        </w:rPr>
        <w:t>udzielanie świadczeń zdrowotnych w zakresie Gabinetu Orzeczniczego Neurochirurgicznego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705091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07.0</w:t>
      </w:r>
      <w:r w:rsidR="001F625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9E73F1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07.0</w:t>
      </w:r>
      <w:r w:rsidR="001F625B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D2FFE"/>
    <w:rsid w:val="0063559E"/>
    <w:rsid w:val="00666B41"/>
    <w:rsid w:val="00674C95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6</cp:revision>
  <cp:lastPrinted>2023-12-05T12:33:00Z</cp:lastPrinted>
  <dcterms:created xsi:type="dcterms:W3CDTF">2024-12-27T13:17:00Z</dcterms:created>
  <dcterms:modified xsi:type="dcterms:W3CDTF">2025-03-31T12:50:00Z</dcterms:modified>
</cp:coreProperties>
</file>