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3C9F57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034F2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F60BD6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7034F2">
        <w:rPr>
          <w:rFonts w:ascii="Garamond" w:hAnsi="Garamond"/>
          <w:b/>
          <w:sz w:val="20"/>
          <w:szCs w:val="20"/>
        </w:rPr>
        <w:t>89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56F3C42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364999"/>
      <w:bookmarkStart w:id="1" w:name="_Hlk185408848"/>
      <w:bookmarkStart w:id="2" w:name="_Hlk195091432"/>
      <w:r w:rsidR="007034F2" w:rsidRPr="006F094D">
        <w:rPr>
          <w:rFonts w:ascii="Garamond" w:hAnsi="Garamond"/>
          <w:b/>
          <w:sz w:val="20"/>
          <w:szCs w:val="20"/>
        </w:rPr>
        <w:t xml:space="preserve">DOSTAWY </w:t>
      </w:r>
      <w:bookmarkEnd w:id="0"/>
      <w:bookmarkEnd w:id="1"/>
      <w:r w:rsidR="007034F2">
        <w:rPr>
          <w:rFonts w:ascii="Garamond" w:hAnsi="Garamond"/>
          <w:b/>
          <w:sz w:val="20"/>
          <w:szCs w:val="20"/>
        </w:rPr>
        <w:t>MATERIAŁÓW KARDIOLOGICZNYCH</w:t>
      </w:r>
      <w:bookmarkEnd w:id="2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3" w:name="_Hlk190694491"/>
      <w:bookmarkStart w:id="4" w:name="_Hlk185837400"/>
      <w:bookmarkStart w:id="5" w:name="_Hlk184712695"/>
      <w:bookmarkStart w:id="6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62A33B38" w14:textId="77777777" w:rsidR="007034F2" w:rsidRDefault="007034F2" w:rsidP="007034F2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7" w:name="_Hlk158296081"/>
      <w:r w:rsidRPr="007034F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Zamawiający dopuści „Standardowy wieńcowy cewnik wieńcowy o niskim profilu” o nieznacznie zmienionych parametrach: bez wersji OTW? </w:t>
      </w:r>
    </w:p>
    <w:p w14:paraId="4718322B" w14:textId="6DB20CD5" w:rsidR="007034F2" w:rsidRPr="007034F2" w:rsidRDefault="007034F2" w:rsidP="007034F2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034F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Pozostałe parametry bez zmian. </w:t>
      </w:r>
      <w:bookmarkEnd w:id="7"/>
    </w:p>
    <w:p w14:paraId="7547A9AE" w14:textId="36239105" w:rsidR="0078727D" w:rsidRPr="002360AB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8" w:name="_Hlk194405447"/>
      <w:r w:rsidR="007034F2">
        <w:rPr>
          <w:rFonts w:ascii="Garamond" w:hAnsi="Garamond"/>
          <w:b/>
          <w:bCs/>
          <w:sz w:val="20"/>
          <w:szCs w:val="20"/>
        </w:rPr>
        <w:t>TAK</w:t>
      </w:r>
      <w:r w:rsidR="0081018D"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7034F2">
        <w:rPr>
          <w:rFonts w:ascii="Garamond" w:hAnsi="Garamond"/>
          <w:b/>
          <w:bCs/>
          <w:sz w:val="20"/>
          <w:szCs w:val="20"/>
        </w:rPr>
        <w:t>wyraża zgodę</w:t>
      </w:r>
      <w:r w:rsidR="0081018D" w:rsidRPr="0081018D">
        <w:rPr>
          <w:rFonts w:ascii="Garamond" w:hAnsi="Garamond"/>
          <w:b/>
          <w:bCs/>
          <w:sz w:val="20"/>
          <w:szCs w:val="20"/>
        </w:rPr>
        <w:t>.</w:t>
      </w:r>
    </w:p>
    <w:bookmarkEnd w:id="8"/>
    <w:bookmarkEnd w:id="3"/>
    <w:bookmarkEnd w:id="4"/>
    <w:bookmarkEnd w:id="5"/>
    <w:bookmarkEnd w:id="6"/>
    <w:p w14:paraId="71AB5729" w14:textId="77777777" w:rsidR="003D13CC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1480530" w14:textId="77777777" w:rsidR="003D13CC" w:rsidRPr="000D4992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40099"/>
    <w:rsid w:val="00672E3D"/>
    <w:rsid w:val="0068602A"/>
    <w:rsid w:val="007034F2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44</cp:revision>
  <cp:lastPrinted>2025-01-22T13:23:00Z</cp:lastPrinted>
  <dcterms:created xsi:type="dcterms:W3CDTF">2024-09-17T06:10:00Z</dcterms:created>
  <dcterms:modified xsi:type="dcterms:W3CDTF">2025-04-11T07:45:00Z</dcterms:modified>
</cp:coreProperties>
</file>