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75DE429D"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D20F0A">
        <w:rPr>
          <w:rFonts w:ascii="Garamond" w:eastAsia="Times New Roman" w:hAnsi="Garamond" w:cs="Times New Roman"/>
          <w:b/>
          <w:bCs/>
          <w:sz w:val="20"/>
          <w:szCs w:val="20"/>
          <w:lang w:eastAsia="pl-PL"/>
        </w:rPr>
        <w:t>14</w:t>
      </w:r>
      <w:r w:rsidR="007B2563">
        <w:rPr>
          <w:rFonts w:ascii="Garamond" w:eastAsia="Times New Roman" w:hAnsi="Garamond" w:cs="Times New Roman"/>
          <w:b/>
          <w:bCs/>
          <w:sz w:val="20"/>
          <w:szCs w:val="20"/>
          <w:lang w:eastAsia="pl-PL"/>
        </w:rPr>
        <w:t>5</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A1227C">
        <w:rPr>
          <w:rFonts w:ascii="Garamond" w:eastAsia="Times New Roman" w:hAnsi="Garamond" w:cs="Times New Roman"/>
          <w:b/>
          <w:bCs/>
          <w:sz w:val="20"/>
          <w:szCs w:val="20"/>
          <w:lang w:eastAsia="pl-PL"/>
        </w:rPr>
        <w:t>5</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44882B59"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r w:rsidR="007B2563" w:rsidRPr="007B2563">
        <w:rPr>
          <w:rFonts w:ascii="Garamond" w:eastAsia="Times New Roman" w:hAnsi="Garamond" w:cs="Times New Roman"/>
          <w:b/>
          <w:bCs/>
          <w:sz w:val="20"/>
          <w:szCs w:val="20"/>
          <w:lang w:eastAsia="pl-PL"/>
        </w:rPr>
        <w:t>DOSTAWA SŁUPKÓW ORAZ AKCESORIÓW DO OZNAKOWANIA TERENU</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6DDB46DD" w14:textId="773CDFDA"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w:t>
      </w:r>
      <w:r w:rsidR="00A0327C" w:rsidRPr="00A0327C">
        <w:rPr>
          <w:rFonts w:ascii="Garamond" w:eastAsia="Times New Roman" w:hAnsi="Garamond" w:cs="Times New Roman"/>
          <w:bCs/>
          <w:sz w:val="20"/>
          <w:szCs w:val="20"/>
          <w:lang w:eastAsia="ar-SA"/>
        </w:rPr>
        <w:t xml:space="preserve">Zamawiający </w:t>
      </w:r>
      <w:r w:rsidR="007B2563" w:rsidRPr="007B2563">
        <w:rPr>
          <w:rFonts w:ascii="Garamond" w:eastAsia="Times New Roman" w:hAnsi="Garamond" w:cs="Times New Roman"/>
          <w:b/>
          <w:sz w:val="20"/>
          <w:szCs w:val="20"/>
          <w:lang w:eastAsia="ar-SA"/>
        </w:rPr>
        <w:t>nie</w:t>
      </w:r>
      <w:r w:rsidR="007B2563">
        <w:rPr>
          <w:rFonts w:ascii="Garamond" w:eastAsia="Times New Roman" w:hAnsi="Garamond" w:cs="Times New Roman"/>
          <w:bCs/>
          <w:sz w:val="20"/>
          <w:szCs w:val="20"/>
          <w:lang w:eastAsia="ar-SA"/>
        </w:rPr>
        <w:t xml:space="preserve"> </w:t>
      </w:r>
      <w:r w:rsidR="00A0327C" w:rsidRPr="00A0327C">
        <w:rPr>
          <w:rFonts w:ascii="Garamond" w:eastAsia="Times New Roman" w:hAnsi="Garamond" w:cs="Times New Roman"/>
          <w:b/>
          <w:sz w:val="20"/>
          <w:szCs w:val="20"/>
          <w:lang w:eastAsia="ar-SA"/>
        </w:rPr>
        <w:t>dopuszcza</w:t>
      </w:r>
      <w:r w:rsidR="00A0327C" w:rsidRPr="00A0327C">
        <w:rPr>
          <w:rFonts w:ascii="Garamond" w:eastAsia="Times New Roman" w:hAnsi="Garamond" w:cs="Times New Roman"/>
          <w:bCs/>
          <w:sz w:val="20"/>
          <w:szCs w:val="20"/>
          <w:lang w:eastAsia="ar-SA"/>
        </w:rPr>
        <w:t xml:space="preserve"> składania ofert częściowych</w:t>
      </w:r>
      <w:r w:rsidR="007B2563">
        <w:rPr>
          <w:rFonts w:ascii="Garamond" w:eastAsia="Times New Roman" w:hAnsi="Garamond" w:cs="Times New Roman"/>
          <w:bCs/>
          <w:sz w:val="20"/>
          <w:szCs w:val="20"/>
          <w:lang w:eastAsia="ar-SA"/>
        </w:rPr>
        <w:t>,</w:t>
      </w:r>
      <w:r w:rsidR="00A0327C" w:rsidRPr="00A0327C">
        <w:rPr>
          <w:rFonts w:ascii="Garamond" w:eastAsia="Times New Roman" w:hAnsi="Garamond" w:cs="Times New Roman"/>
          <w:bCs/>
          <w:sz w:val="20"/>
          <w:szCs w:val="20"/>
          <w:lang w:eastAsia="ar-SA"/>
        </w:rPr>
        <w:t xml:space="preserve"> </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0"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0"/>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02B04DAD"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t>
      </w:r>
      <w:r w:rsidR="00A0327C">
        <w:rPr>
          <w:rFonts w:ascii="Garamond" w:eastAsia="Times New Roman" w:hAnsi="Garamond" w:cs="Aharoni"/>
          <w:sz w:val="20"/>
          <w:szCs w:val="20"/>
          <w:lang w:eastAsia="pl-PL"/>
        </w:rPr>
        <w:t xml:space="preserve">jednorazowo, </w:t>
      </w:r>
      <w:r w:rsidR="00A0327C" w:rsidRPr="00A0327C">
        <w:rPr>
          <w:rFonts w:ascii="Garamond" w:eastAsia="Times New Roman" w:hAnsi="Garamond" w:cs="Aharoni"/>
          <w:b/>
          <w:bCs/>
          <w:sz w:val="20"/>
          <w:szCs w:val="20"/>
          <w:lang w:eastAsia="pl-PL"/>
        </w:rPr>
        <w:t xml:space="preserve">do </w:t>
      </w:r>
      <w:r w:rsidR="00D20F0A">
        <w:rPr>
          <w:rFonts w:ascii="Garamond" w:eastAsia="Times New Roman" w:hAnsi="Garamond" w:cs="Aharoni"/>
          <w:b/>
          <w:bCs/>
          <w:sz w:val="20"/>
          <w:szCs w:val="20"/>
          <w:lang w:eastAsia="pl-PL"/>
        </w:rPr>
        <w:t xml:space="preserve">4 </w:t>
      </w:r>
      <w:r w:rsidR="00A0327C" w:rsidRPr="00A0327C">
        <w:rPr>
          <w:rFonts w:ascii="Garamond" w:eastAsia="Times New Roman" w:hAnsi="Garamond" w:cs="Aharoni"/>
          <w:b/>
          <w:bCs/>
          <w:sz w:val="20"/>
          <w:szCs w:val="20"/>
          <w:lang w:eastAsia="pl-PL"/>
        </w:rPr>
        <w:t>tygodni</w:t>
      </w:r>
      <w:r w:rsidR="00A0327C">
        <w:rPr>
          <w:rFonts w:ascii="Garamond" w:eastAsia="Times New Roman" w:hAnsi="Garamond" w:cs="Aharoni"/>
          <w:sz w:val="20"/>
          <w:szCs w:val="20"/>
          <w:lang w:eastAsia="pl-PL"/>
        </w:rPr>
        <w:t xml:space="preserve"> od zawarcia umowy. </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6E9F3A5F" w:rsidR="00316421" w:rsidRPr="00316421" w:rsidRDefault="00D20F0A"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4D4600F1"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7B2563">
        <w:rPr>
          <w:rFonts w:ascii="Garamond" w:eastAsia="Times New Roman" w:hAnsi="Garamond" w:cs="Times New Roman"/>
          <w:b/>
          <w:sz w:val="20"/>
          <w:szCs w:val="20"/>
          <w:lang w:eastAsia="pl-PL"/>
        </w:rPr>
        <w:t>16</w:t>
      </w:r>
      <w:r w:rsidRPr="000845F5">
        <w:rPr>
          <w:rFonts w:ascii="Garamond" w:eastAsia="Times New Roman" w:hAnsi="Garamond" w:cs="Times New Roman"/>
          <w:b/>
          <w:sz w:val="20"/>
          <w:szCs w:val="20"/>
          <w:lang w:eastAsia="pl-PL"/>
        </w:rPr>
        <w:t>.0</w:t>
      </w:r>
      <w:r w:rsidR="00D20F0A">
        <w:rPr>
          <w:rFonts w:ascii="Garamond" w:eastAsia="Times New Roman" w:hAnsi="Garamond" w:cs="Times New Roman"/>
          <w:b/>
          <w:sz w:val="20"/>
          <w:szCs w:val="20"/>
          <w:lang w:eastAsia="pl-PL"/>
        </w:rPr>
        <w:t>6</w:t>
      </w:r>
      <w:r w:rsidRPr="000845F5">
        <w:rPr>
          <w:rFonts w:ascii="Garamond" w:eastAsia="Times New Roman" w:hAnsi="Garamond" w:cs="Times New Roman"/>
          <w:b/>
          <w:sz w:val="20"/>
          <w:szCs w:val="20"/>
          <w:lang w:eastAsia="pl-PL"/>
        </w:rPr>
        <w:t>.202</w:t>
      </w:r>
      <w:r w:rsidR="00A1227C">
        <w:rPr>
          <w:rFonts w:ascii="Garamond" w:eastAsia="Times New Roman" w:hAnsi="Garamond" w:cs="Times New Roman"/>
          <w:b/>
          <w:sz w:val="20"/>
          <w:szCs w:val="20"/>
          <w:lang w:eastAsia="pl-PL"/>
        </w:rPr>
        <w:t>5</w:t>
      </w:r>
      <w:r w:rsidRPr="000845F5">
        <w:rPr>
          <w:rFonts w:ascii="Garamond" w:eastAsia="Times New Roman" w:hAnsi="Garamond" w:cs="Times New Roman"/>
          <w:b/>
          <w:sz w:val="20"/>
          <w:szCs w:val="20"/>
          <w:lang w:eastAsia="pl-PL"/>
        </w:rPr>
        <w:t xml:space="preserve"> roku, do godz. 1</w:t>
      </w:r>
      <w:r w:rsidR="00E377D0" w:rsidRPr="000845F5">
        <w:rPr>
          <w:rFonts w:ascii="Garamond" w:eastAsia="Times New Roman" w:hAnsi="Garamond" w:cs="Times New Roman"/>
          <w:b/>
          <w:sz w:val="20"/>
          <w:szCs w:val="20"/>
          <w:lang w:eastAsia="pl-PL"/>
        </w:rPr>
        <w:t>0</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Default="0073558E" w:rsidP="0073558E">
      <w:pPr>
        <w:spacing w:after="0" w:line="276" w:lineRule="auto"/>
        <w:rPr>
          <w:rFonts w:ascii="Garamond" w:eastAsia="Times New Roman" w:hAnsi="Garamond" w:cs="Times New Roman"/>
          <w:sz w:val="20"/>
          <w:szCs w:val="20"/>
          <w:lang w:eastAsia="pl-PL"/>
        </w:rPr>
      </w:pPr>
    </w:p>
    <w:p w14:paraId="32599D9E" w14:textId="77777777" w:rsidR="00D20F0A" w:rsidRPr="0073558E" w:rsidRDefault="00D20F0A"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lastRenderedPageBreak/>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0777C192"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7B2563" w:rsidRPr="007B2563">
        <w:rPr>
          <w:rFonts w:ascii="Garamond" w:eastAsia="Times New Roman" w:hAnsi="Garamond" w:cs="Times New Roman"/>
          <w:b/>
          <w:bCs/>
          <w:sz w:val="20"/>
          <w:szCs w:val="20"/>
          <w:lang w:eastAsia="pl-PL"/>
        </w:rPr>
        <w:t>DOSTAWA SŁUPKÓW ORAZ AKCESORIÓW DO OZNAKOWANIA TERENU</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79784186" w14:textId="5F2BBB1D" w:rsidR="00B835B8" w:rsidRPr="007B2563"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1" w:name="_Hlk189052262"/>
    </w:p>
    <w:tbl>
      <w:tblPr>
        <w:tblW w:w="11057" w:type="dxa"/>
        <w:tblInd w:w="-572" w:type="dxa"/>
        <w:tblCellMar>
          <w:left w:w="70" w:type="dxa"/>
          <w:right w:w="70" w:type="dxa"/>
        </w:tblCellMar>
        <w:tblLook w:val="04A0" w:firstRow="1" w:lastRow="0" w:firstColumn="1" w:lastColumn="0" w:noHBand="0" w:noVBand="1"/>
      </w:tblPr>
      <w:tblGrid>
        <w:gridCol w:w="425"/>
        <w:gridCol w:w="4684"/>
        <w:gridCol w:w="857"/>
        <w:gridCol w:w="1099"/>
        <w:gridCol w:w="816"/>
        <w:gridCol w:w="701"/>
        <w:gridCol w:w="1121"/>
        <w:gridCol w:w="1354"/>
      </w:tblGrid>
      <w:tr w:rsidR="00B835B8" w:rsidRPr="00B835B8" w14:paraId="3F0C7A0F" w14:textId="77777777" w:rsidTr="00B835B8">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1"/>
          <w:p w14:paraId="1E6DB54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proofErr w:type="spellStart"/>
            <w:r w:rsidRPr="00B835B8">
              <w:rPr>
                <w:rFonts w:ascii="Garamond" w:eastAsia="Times New Roman" w:hAnsi="Garamond" w:cs="Calibri"/>
                <w:b/>
                <w:bCs/>
                <w:color w:val="000000"/>
                <w:sz w:val="18"/>
                <w:szCs w:val="18"/>
                <w:lang w:eastAsia="pl-PL"/>
              </w:rPr>
              <w:t>Lp</w:t>
            </w:r>
            <w:proofErr w:type="spellEnd"/>
          </w:p>
        </w:tc>
        <w:tc>
          <w:tcPr>
            <w:tcW w:w="4684" w:type="dxa"/>
            <w:tcBorders>
              <w:top w:val="single" w:sz="4" w:space="0" w:color="auto"/>
              <w:left w:val="nil"/>
              <w:bottom w:val="single" w:sz="4" w:space="0" w:color="auto"/>
              <w:right w:val="single" w:sz="4" w:space="0" w:color="auto"/>
            </w:tcBorders>
            <w:shd w:val="clear" w:color="000000" w:fill="FFFFFF"/>
            <w:vAlign w:val="center"/>
            <w:hideMark/>
          </w:tcPr>
          <w:p w14:paraId="71D12FD3"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01249E3A"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Ilość/</w:t>
            </w:r>
            <w:proofErr w:type="spellStart"/>
            <w:r w:rsidRPr="00B835B8">
              <w:rPr>
                <w:rFonts w:ascii="Garamond" w:eastAsia="Times New Roman" w:hAnsi="Garamond" w:cs="Calibri"/>
                <w:b/>
                <w:bCs/>
                <w:color w:val="000000"/>
                <w:sz w:val="18"/>
                <w:szCs w:val="18"/>
                <w:lang w:eastAsia="pl-PL"/>
              </w:rPr>
              <w:t>j.m</w:t>
            </w:r>
            <w:proofErr w:type="spellEnd"/>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74D6D230"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Cena jednostkowa netto</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704A6157"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netto</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70852D2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Stawka VAT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023312D"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brutto</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212261B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 handlowa producenta i nr katalogowy producenta</w:t>
            </w:r>
          </w:p>
        </w:tc>
      </w:tr>
      <w:tr w:rsidR="00B835B8" w:rsidRPr="00B835B8" w14:paraId="73143D1C" w14:textId="77777777" w:rsidTr="002D6097">
        <w:trPr>
          <w:trHeight w:val="4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B36897" w14:textId="7777777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p>
        </w:tc>
        <w:tc>
          <w:tcPr>
            <w:tcW w:w="4684" w:type="dxa"/>
            <w:tcBorders>
              <w:top w:val="nil"/>
              <w:left w:val="nil"/>
              <w:bottom w:val="single" w:sz="4" w:space="0" w:color="auto"/>
              <w:right w:val="single" w:sz="4" w:space="0" w:color="auto"/>
            </w:tcBorders>
            <w:shd w:val="clear" w:color="auto" w:fill="auto"/>
            <w:vAlign w:val="center"/>
            <w:hideMark/>
          </w:tcPr>
          <w:p w14:paraId="402627FD" w14:textId="77777777" w:rsidR="007B2563" w:rsidRPr="007B2563" w:rsidRDefault="007B2563" w:rsidP="007B2563">
            <w:pPr>
              <w:spacing w:after="0" w:line="360" w:lineRule="auto"/>
              <w:rPr>
                <w:rFonts w:ascii="Garamond" w:eastAsia="Times New Roman" w:hAnsi="Garamond" w:cs="Times New Roman"/>
                <w:sz w:val="20"/>
                <w:szCs w:val="20"/>
                <w:lang w:eastAsia="pl-PL"/>
              </w:rPr>
            </w:pPr>
            <w:r w:rsidRPr="007B2563">
              <w:rPr>
                <w:rFonts w:ascii="Garamond" w:eastAsia="Times New Roman" w:hAnsi="Garamond" w:cs="Times New Roman"/>
                <w:sz w:val="20"/>
                <w:szCs w:val="20"/>
                <w:lang w:eastAsia="pl-PL"/>
              </w:rPr>
              <w:t>Słupek blokujący PCV fi 80 mm, h=450mm,elastyczny</w:t>
            </w:r>
          </w:p>
          <w:p w14:paraId="12D8EE74" w14:textId="77777777" w:rsidR="007B2563" w:rsidRPr="007B2563" w:rsidRDefault="007B2563" w:rsidP="007B2563">
            <w:pPr>
              <w:spacing w:after="0" w:line="360" w:lineRule="auto"/>
              <w:rPr>
                <w:rFonts w:ascii="Garamond" w:eastAsia="Times New Roman" w:hAnsi="Garamond" w:cs="Times New Roman"/>
                <w:sz w:val="20"/>
                <w:szCs w:val="20"/>
                <w:lang w:eastAsia="pl-PL"/>
              </w:rPr>
            </w:pPr>
            <w:r w:rsidRPr="007B2563">
              <w:rPr>
                <w:rFonts w:ascii="Garamond" w:eastAsia="Times New Roman" w:hAnsi="Garamond" w:cs="Times New Roman"/>
                <w:sz w:val="20"/>
                <w:szCs w:val="20"/>
                <w:lang w:eastAsia="pl-PL"/>
              </w:rPr>
              <w:t>Słupek odporny na najechanie i uderzenie.</w:t>
            </w:r>
          </w:p>
          <w:p w14:paraId="27408DF1" w14:textId="77777777" w:rsidR="007B2563" w:rsidRPr="007B2563" w:rsidRDefault="007B2563" w:rsidP="007B2563">
            <w:pPr>
              <w:spacing w:after="0" w:line="360" w:lineRule="auto"/>
              <w:rPr>
                <w:rFonts w:ascii="Garamond" w:eastAsia="Times New Roman" w:hAnsi="Garamond" w:cs="Times New Roman"/>
                <w:sz w:val="20"/>
                <w:szCs w:val="20"/>
                <w:lang w:eastAsia="pl-PL"/>
              </w:rPr>
            </w:pPr>
            <w:r w:rsidRPr="007B2563">
              <w:rPr>
                <w:rFonts w:ascii="Garamond" w:eastAsia="Times New Roman" w:hAnsi="Garamond" w:cs="Times New Roman"/>
                <w:sz w:val="20"/>
                <w:szCs w:val="20"/>
                <w:lang w:eastAsia="pl-PL"/>
              </w:rPr>
              <w:t>Po zgnieceniu wraca do pierwotnej postaci.</w:t>
            </w:r>
          </w:p>
          <w:p w14:paraId="72921A0F" w14:textId="77777777" w:rsidR="007B2563" w:rsidRPr="007B2563" w:rsidRDefault="007B2563" w:rsidP="007B2563">
            <w:pPr>
              <w:spacing w:after="0" w:line="360" w:lineRule="auto"/>
              <w:rPr>
                <w:rFonts w:ascii="Garamond" w:eastAsia="Times New Roman" w:hAnsi="Garamond" w:cs="Times New Roman"/>
                <w:sz w:val="20"/>
                <w:szCs w:val="20"/>
                <w:lang w:eastAsia="pl-PL"/>
              </w:rPr>
            </w:pPr>
            <w:r w:rsidRPr="007B2563">
              <w:rPr>
                <w:rFonts w:ascii="Garamond" w:eastAsia="Times New Roman" w:hAnsi="Garamond" w:cs="Times New Roman"/>
                <w:sz w:val="20"/>
                <w:szCs w:val="20"/>
                <w:lang w:eastAsia="pl-PL"/>
              </w:rPr>
              <w:t>Montaż – 3 kołki rozporowe</w:t>
            </w:r>
          </w:p>
          <w:p w14:paraId="69FEA489" w14:textId="77777777" w:rsidR="007B2563" w:rsidRPr="007B2563" w:rsidRDefault="007B2563" w:rsidP="007B2563">
            <w:pPr>
              <w:spacing w:after="0" w:line="360" w:lineRule="auto"/>
              <w:rPr>
                <w:rFonts w:ascii="Garamond" w:eastAsia="Times New Roman" w:hAnsi="Garamond" w:cs="Times New Roman"/>
                <w:sz w:val="20"/>
                <w:szCs w:val="20"/>
                <w:lang w:eastAsia="pl-PL"/>
              </w:rPr>
            </w:pPr>
            <w:r w:rsidRPr="007B2563">
              <w:rPr>
                <w:rFonts w:ascii="Garamond" w:eastAsia="Times New Roman" w:hAnsi="Garamond" w:cs="Times New Roman"/>
                <w:sz w:val="20"/>
                <w:szCs w:val="20"/>
                <w:lang w:eastAsia="pl-PL"/>
              </w:rPr>
              <w:t>Kolor pomarańczowy, dodatkowo oznakowany białą folią odblaskową.</w:t>
            </w:r>
          </w:p>
          <w:p w14:paraId="68FB1BF8" w14:textId="77777777" w:rsidR="007B2563" w:rsidRPr="007B2563" w:rsidRDefault="007B2563" w:rsidP="007B2563">
            <w:pPr>
              <w:spacing w:after="0" w:line="360" w:lineRule="auto"/>
              <w:rPr>
                <w:rFonts w:ascii="Garamond" w:eastAsia="Times New Roman" w:hAnsi="Garamond" w:cs="Times New Roman"/>
                <w:sz w:val="20"/>
                <w:szCs w:val="20"/>
                <w:lang w:eastAsia="pl-PL"/>
              </w:rPr>
            </w:pPr>
            <w:r w:rsidRPr="007B2563">
              <w:rPr>
                <w:rFonts w:ascii="Garamond" w:eastAsia="Times New Roman" w:hAnsi="Garamond" w:cs="Times New Roman"/>
                <w:sz w:val="20"/>
                <w:szCs w:val="20"/>
                <w:lang w:eastAsia="pl-PL"/>
              </w:rPr>
              <w:t>Wysokość - 450 mm</w:t>
            </w:r>
          </w:p>
          <w:p w14:paraId="046CF122" w14:textId="77777777" w:rsidR="007B2563" w:rsidRPr="007B2563" w:rsidRDefault="007B2563" w:rsidP="007B2563">
            <w:pPr>
              <w:spacing w:after="0" w:line="360" w:lineRule="auto"/>
              <w:rPr>
                <w:rFonts w:ascii="Garamond" w:eastAsia="Times New Roman" w:hAnsi="Garamond" w:cs="Times New Roman"/>
                <w:sz w:val="20"/>
                <w:szCs w:val="20"/>
                <w:lang w:eastAsia="pl-PL"/>
              </w:rPr>
            </w:pPr>
            <w:r w:rsidRPr="007B2563">
              <w:rPr>
                <w:rFonts w:ascii="Garamond" w:eastAsia="Times New Roman" w:hAnsi="Garamond" w:cs="Times New Roman"/>
                <w:sz w:val="20"/>
                <w:szCs w:val="20"/>
                <w:lang w:eastAsia="pl-PL"/>
              </w:rPr>
              <w:t>Średnica - 80 mm</w:t>
            </w:r>
          </w:p>
          <w:p w14:paraId="69C04C35" w14:textId="626B5860" w:rsidR="00B835B8" w:rsidRPr="00D20F0A" w:rsidRDefault="007B2563" w:rsidP="007B2563">
            <w:pPr>
              <w:spacing w:after="0" w:line="276" w:lineRule="auto"/>
              <w:rPr>
                <w:rFonts w:ascii="Garamond" w:eastAsia="Times New Roman" w:hAnsi="Garamond" w:cs="Times New Roman"/>
                <w:sz w:val="20"/>
                <w:szCs w:val="20"/>
                <w:lang w:eastAsia="pl-PL"/>
              </w:rPr>
            </w:pPr>
            <w:r w:rsidRPr="007B2563">
              <w:rPr>
                <w:rFonts w:ascii="Garamond" w:eastAsia="Times New Roman" w:hAnsi="Garamond" w:cs="Times New Roman"/>
                <w:sz w:val="20"/>
                <w:szCs w:val="20"/>
                <w:lang w:eastAsia="pl-PL"/>
              </w:rPr>
              <w:t>Średnica podstawy - 200 mm</w:t>
            </w:r>
          </w:p>
        </w:tc>
        <w:tc>
          <w:tcPr>
            <w:tcW w:w="857" w:type="dxa"/>
            <w:tcBorders>
              <w:top w:val="nil"/>
              <w:left w:val="nil"/>
              <w:bottom w:val="single" w:sz="4" w:space="0" w:color="auto"/>
              <w:right w:val="single" w:sz="4" w:space="0" w:color="auto"/>
            </w:tcBorders>
            <w:shd w:val="clear" w:color="auto" w:fill="auto"/>
            <w:noWrap/>
            <w:vAlign w:val="center"/>
            <w:hideMark/>
          </w:tcPr>
          <w:p w14:paraId="113887EA" w14:textId="0505AA13" w:rsidR="00B835B8" w:rsidRPr="00B835B8" w:rsidRDefault="007B2563"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 xml:space="preserve">15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40C2DCBF" w14:textId="227F00A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E9B62D5" w14:textId="7D48B9FE"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A2B37E1" w14:textId="6A142F5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0B9CE9" w14:textId="236A31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38F7F5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4A4A5D6" w14:textId="77777777" w:rsidTr="002D6097">
        <w:trPr>
          <w:trHeight w:val="41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A795095" w14:textId="7777777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p>
        </w:tc>
        <w:tc>
          <w:tcPr>
            <w:tcW w:w="4684" w:type="dxa"/>
            <w:tcBorders>
              <w:top w:val="nil"/>
              <w:left w:val="nil"/>
              <w:bottom w:val="single" w:sz="4" w:space="0" w:color="auto"/>
              <w:right w:val="single" w:sz="4" w:space="0" w:color="auto"/>
            </w:tcBorders>
            <w:shd w:val="clear" w:color="auto" w:fill="auto"/>
            <w:vAlign w:val="center"/>
            <w:hideMark/>
          </w:tcPr>
          <w:p w14:paraId="4B15563F" w14:textId="5CFEC687" w:rsidR="00B835B8" w:rsidRPr="007B2563" w:rsidRDefault="00B835B8" w:rsidP="007B2563">
            <w:pPr>
              <w:spacing w:line="360" w:lineRule="auto"/>
              <w:rPr>
                <w:rFonts w:ascii="Garamond" w:eastAsia="Times New Roman" w:hAnsi="Garamond" w:cs="Times New Roman"/>
                <w:sz w:val="20"/>
                <w:szCs w:val="20"/>
                <w:lang w:eastAsia="pl-PL"/>
              </w:rPr>
            </w:pPr>
            <w:r w:rsidRPr="00B835B8">
              <w:rPr>
                <w:rFonts w:ascii="Garamond" w:eastAsia="Times New Roman" w:hAnsi="Garamond" w:cs="Calibri"/>
                <w:color w:val="000000"/>
                <w:sz w:val="18"/>
                <w:szCs w:val="18"/>
                <w:lang w:eastAsia="pl-PL"/>
              </w:rPr>
              <w:t xml:space="preserve"> </w:t>
            </w:r>
            <w:r w:rsidR="007B2563" w:rsidRPr="007B2563">
              <w:rPr>
                <w:rFonts w:ascii="Garamond" w:eastAsia="Times New Roman" w:hAnsi="Garamond" w:cs="Times New Roman"/>
                <w:sz w:val="20"/>
                <w:szCs w:val="20"/>
                <w:lang w:eastAsia="pl-PL"/>
              </w:rPr>
              <w:t xml:space="preserve">U-12b Słupek drogowy fi 60 mm z uszkami – haczykami, biało- </w:t>
            </w:r>
            <w:proofErr w:type="spellStart"/>
            <w:r w:rsidR="007B2563" w:rsidRPr="007B2563">
              <w:rPr>
                <w:rFonts w:ascii="Garamond" w:eastAsia="Times New Roman" w:hAnsi="Garamond" w:cs="Times New Roman"/>
                <w:sz w:val="20"/>
                <w:szCs w:val="20"/>
                <w:lang w:eastAsia="pl-PL"/>
              </w:rPr>
              <w:t>czerwaony</w:t>
            </w:r>
            <w:proofErr w:type="spellEnd"/>
            <w:r w:rsidR="007B2563" w:rsidRPr="007B2563">
              <w:rPr>
                <w:rFonts w:ascii="Garamond" w:eastAsia="Times New Roman" w:hAnsi="Garamond" w:cs="Times New Roman"/>
                <w:sz w:val="20"/>
                <w:szCs w:val="20"/>
                <w:lang w:eastAsia="pl-PL"/>
              </w:rPr>
              <w:t>, ocynkowany, lakierowany proszkowo,</w:t>
            </w:r>
            <w:r w:rsidR="007B2563">
              <w:rPr>
                <w:rFonts w:ascii="Garamond" w:eastAsia="Times New Roman" w:hAnsi="Garamond" w:cs="Times New Roman"/>
                <w:sz w:val="20"/>
                <w:szCs w:val="20"/>
                <w:lang w:eastAsia="pl-PL"/>
              </w:rPr>
              <w:t xml:space="preserve"> </w:t>
            </w:r>
            <w:r w:rsidR="007B2563" w:rsidRPr="007B2563">
              <w:rPr>
                <w:rFonts w:ascii="Garamond" w:eastAsia="Times New Roman" w:hAnsi="Garamond" w:cs="Times New Roman"/>
                <w:sz w:val="20"/>
                <w:szCs w:val="20"/>
                <w:lang w:eastAsia="pl-PL"/>
              </w:rPr>
              <w:t>oklejony folią odblaskową, długość całkowita</w:t>
            </w:r>
            <w:r w:rsidR="007B2563" w:rsidRPr="007B2563">
              <w:rPr>
                <w:rFonts w:ascii="Garamond" w:eastAsia="Times New Roman" w:hAnsi="Garamond" w:cs="Times New Roman"/>
                <w:sz w:val="20"/>
                <w:szCs w:val="20"/>
                <w:lang w:eastAsia="pl-PL"/>
              </w:rPr>
              <w:br/>
              <w:t>L-1500 mm, średnica rury fi 60,3 mm</w:t>
            </w:r>
          </w:p>
        </w:tc>
        <w:tc>
          <w:tcPr>
            <w:tcW w:w="857" w:type="dxa"/>
            <w:tcBorders>
              <w:top w:val="nil"/>
              <w:left w:val="nil"/>
              <w:bottom w:val="single" w:sz="4" w:space="0" w:color="auto"/>
              <w:right w:val="single" w:sz="4" w:space="0" w:color="auto"/>
            </w:tcBorders>
            <w:shd w:val="clear" w:color="auto" w:fill="auto"/>
            <w:noWrap/>
            <w:vAlign w:val="center"/>
            <w:hideMark/>
          </w:tcPr>
          <w:p w14:paraId="0C9A7ADE" w14:textId="279F17AA" w:rsidR="00B835B8" w:rsidRPr="00B835B8" w:rsidRDefault="007B2563"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25</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1D68512B" w14:textId="7C0727AA"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5FEB324" w14:textId="2A22CA23"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72B41B8" w14:textId="3D34B57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1852149" w14:textId="3BEC25E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5B5AC78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7B2563" w:rsidRPr="00B835B8" w14:paraId="5CAC3B97" w14:textId="77777777" w:rsidTr="002D6097">
        <w:trPr>
          <w:trHeight w:val="412"/>
        </w:trPr>
        <w:tc>
          <w:tcPr>
            <w:tcW w:w="425" w:type="dxa"/>
            <w:tcBorders>
              <w:top w:val="nil"/>
              <w:left w:val="single" w:sz="4" w:space="0" w:color="auto"/>
              <w:bottom w:val="single" w:sz="4" w:space="0" w:color="auto"/>
              <w:right w:val="single" w:sz="4" w:space="0" w:color="auto"/>
            </w:tcBorders>
            <w:shd w:val="clear" w:color="auto" w:fill="auto"/>
            <w:noWrap/>
            <w:vAlign w:val="center"/>
          </w:tcPr>
          <w:p w14:paraId="0EAC1525" w14:textId="69FDEE00"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w:t>
            </w:r>
          </w:p>
        </w:tc>
        <w:tc>
          <w:tcPr>
            <w:tcW w:w="4684" w:type="dxa"/>
            <w:tcBorders>
              <w:top w:val="nil"/>
              <w:left w:val="nil"/>
              <w:bottom w:val="single" w:sz="4" w:space="0" w:color="auto"/>
              <w:right w:val="single" w:sz="4" w:space="0" w:color="auto"/>
            </w:tcBorders>
            <w:shd w:val="clear" w:color="auto" w:fill="auto"/>
            <w:vAlign w:val="center"/>
          </w:tcPr>
          <w:p w14:paraId="7AB3E4C9" w14:textId="557A95D3" w:rsidR="007B2563" w:rsidRPr="00B835B8" w:rsidRDefault="007B2563" w:rsidP="007B2563">
            <w:pPr>
              <w:spacing w:line="360" w:lineRule="auto"/>
              <w:rPr>
                <w:rFonts w:ascii="Garamond" w:eastAsia="Times New Roman" w:hAnsi="Garamond" w:cs="Calibri"/>
                <w:color w:val="000000"/>
                <w:sz w:val="18"/>
                <w:szCs w:val="18"/>
                <w:lang w:eastAsia="pl-PL"/>
              </w:rPr>
            </w:pPr>
            <w:r w:rsidRPr="007B2563">
              <w:rPr>
                <w:rFonts w:ascii="Garamond" w:eastAsia="Times New Roman" w:hAnsi="Garamond" w:cs="Times New Roman"/>
                <w:sz w:val="20"/>
                <w:szCs w:val="20"/>
                <w:lang w:eastAsia="pl-PL"/>
              </w:rPr>
              <w:t>Słupek do łańcucha H-110 cm - biało/czerwony - podstawa plastikowa do wypełnienia wodą lub piaskiem. Wykonany z polietylenu, do wielorazowego użytku, wysokość - 1100 mm, waga z podstawą: 1 kg (bez wypełnienia). Posiada kapturek z czterema otworami do zaczepienia łańcucha lub taśmy ostrzegawczej,</w:t>
            </w:r>
          </w:p>
        </w:tc>
        <w:tc>
          <w:tcPr>
            <w:tcW w:w="857" w:type="dxa"/>
            <w:tcBorders>
              <w:top w:val="nil"/>
              <w:left w:val="nil"/>
              <w:bottom w:val="single" w:sz="4" w:space="0" w:color="auto"/>
              <w:right w:val="single" w:sz="4" w:space="0" w:color="auto"/>
            </w:tcBorders>
            <w:shd w:val="clear" w:color="auto" w:fill="auto"/>
            <w:noWrap/>
            <w:vAlign w:val="center"/>
          </w:tcPr>
          <w:p w14:paraId="625CE3A3" w14:textId="73914305" w:rsidR="007B2563" w:rsidRDefault="007B2563"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25 szt.</w:t>
            </w:r>
          </w:p>
        </w:tc>
        <w:tc>
          <w:tcPr>
            <w:tcW w:w="1099" w:type="dxa"/>
            <w:tcBorders>
              <w:top w:val="nil"/>
              <w:left w:val="nil"/>
              <w:bottom w:val="single" w:sz="4" w:space="0" w:color="auto"/>
              <w:right w:val="single" w:sz="4" w:space="0" w:color="auto"/>
            </w:tcBorders>
            <w:shd w:val="clear" w:color="auto" w:fill="auto"/>
            <w:vAlign w:val="center"/>
          </w:tcPr>
          <w:p w14:paraId="2095BE5B" w14:textId="77777777"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tcPr>
          <w:p w14:paraId="2BB4703E" w14:textId="77777777"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tcPr>
          <w:p w14:paraId="4442C36E"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tcPr>
          <w:p w14:paraId="505022AF"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tcPr>
          <w:p w14:paraId="2D4F779B"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r>
      <w:tr w:rsidR="007B2563" w:rsidRPr="00B835B8" w14:paraId="1FF30953" w14:textId="77777777" w:rsidTr="007B2563">
        <w:trPr>
          <w:trHeight w:val="961"/>
        </w:trPr>
        <w:tc>
          <w:tcPr>
            <w:tcW w:w="425" w:type="dxa"/>
            <w:tcBorders>
              <w:top w:val="nil"/>
              <w:left w:val="single" w:sz="4" w:space="0" w:color="auto"/>
              <w:bottom w:val="single" w:sz="4" w:space="0" w:color="auto"/>
              <w:right w:val="single" w:sz="4" w:space="0" w:color="auto"/>
            </w:tcBorders>
            <w:shd w:val="clear" w:color="auto" w:fill="auto"/>
            <w:noWrap/>
            <w:vAlign w:val="center"/>
          </w:tcPr>
          <w:p w14:paraId="0FF1D477" w14:textId="72DFE340"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4.</w:t>
            </w:r>
          </w:p>
        </w:tc>
        <w:tc>
          <w:tcPr>
            <w:tcW w:w="4684" w:type="dxa"/>
            <w:tcBorders>
              <w:top w:val="nil"/>
              <w:left w:val="nil"/>
              <w:bottom w:val="single" w:sz="4" w:space="0" w:color="auto"/>
              <w:right w:val="single" w:sz="4" w:space="0" w:color="auto"/>
            </w:tcBorders>
            <w:shd w:val="clear" w:color="auto" w:fill="auto"/>
            <w:vAlign w:val="center"/>
          </w:tcPr>
          <w:p w14:paraId="4B708883" w14:textId="4F2DBF4B" w:rsidR="007B2563" w:rsidRPr="00B835B8" w:rsidRDefault="007B2563" w:rsidP="007B2563">
            <w:pPr>
              <w:spacing w:line="360" w:lineRule="auto"/>
              <w:rPr>
                <w:rFonts w:ascii="Garamond" w:eastAsia="Times New Roman" w:hAnsi="Garamond" w:cs="Calibri"/>
                <w:color w:val="000000"/>
                <w:sz w:val="18"/>
                <w:szCs w:val="18"/>
                <w:lang w:eastAsia="pl-PL"/>
              </w:rPr>
            </w:pPr>
            <w:r w:rsidRPr="007B2563">
              <w:rPr>
                <w:rFonts w:ascii="Garamond" w:eastAsia="Times New Roman" w:hAnsi="Garamond" w:cs="Times New Roman"/>
                <w:sz w:val="20"/>
                <w:szCs w:val="20"/>
                <w:lang w:eastAsia="pl-PL"/>
              </w:rPr>
              <w:t xml:space="preserve">Łańcuch plastikowy biało czerwony gr. 6 mm, szpula 50 </w:t>
            </w:r>
            <w:proofErr w:type="spellStart"/>
            <w:r w:rsidRPr="007B2563">
              <w:rPr>
                <w:rFonts w:ascii="Garamond" w:eastAsia="Times New Roman" w:hAnsi="Garamond" w:cs="Times New Roman"/>
                <w:sz w:val="20"/>
                <w:szCs w:val="20"/>
                <w:lang w:eastAsia="pl-PL"/>
              </w:rPr>
              <w:t>mb</w:t>
            </w:r>
            <w:proofErr w:type="spellEnd"/>
            <w:r w:rsidRPr="007B2563">
              <w:rPr>
                <w:rFonts w:ascii="Garamond" w:eastAsia="Times New Roman" w:hAnsi="Garamond" w:cs="Times New Roman"/>
                <w:sz w:val="20"/>
                <w:szCs w:val="20"/>
                <w:lang w:eastAsia="pl-PL"/>
              </w:rPr>
              <w:t>. Ogniwo: 24x39 mm, ogniwa zgrzewane, odporny na UV, wykonany z polietylenu</w:t>
            </w:r>
          </w:p>
        </w:tc>
        <w:tc>
          <w:tcPr>
            <w:tcW w:w="857" w:type="dxa"/>
            <w:tcBorders>
              <w:top w:val="nil"/>
              <w:left w:val="nil"/>
              <w:bottom w:val="single" w:sz="4" w:space="0" w:color="auto"/>
              <w:right w:val="single" w:sz="4" w:space="0" w:color="auto"/>
            </w:tcBorders>
            <w:shd w:val="clear" w:color="auto" w:fill="auto"/>
            <w:noWrap/>
            <w:vAlign w:val="center"/>
          </w:tcPr>
          <w:p w14:paraId="3731D4AB" w14:textId="3B1DC657" w:rsidR="007B2563" w:rsidRDefault="007B2563"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 xml:space="preserve">2 </w:t>
            </w:r>
            <w:proofErr w:type="spellStart"/>
            <w:r>
              <w:rPr>
                <w:rFonts w:ascii="Garamond" w:eastAsia="Times New Roman" w:hAnsi="Garamond" w:cs="Calibri"/>
                <w:color w:val="000000"/>
                <w:sz w:val="18"/>
                <w:szCs w:val="18"/>
                <w:lang w:eastAsia="pl-PL"/>
              </w:rPr>
              <w:t>szt</w:t>
            </w:r>
            <w:proofErr w:type="spellEnd"/>
          </w:p>
        </w:tc>
        <w:tc>
          <w:tcPr>
            <w:tcW w:w="1099" w:type="dxa"/>
            <w:tcBorders>
              <w:top w:val="nil"/>
              <w:left w:val="nil"/>
              <w:bottom w:val="single" w:sz="4" w:space="0" w:color="auto"/>
              <w:right w:val="single" w:sz="4" w:space="0" w:color="auto"/>
            </w:tcBorders>
            <w:shd w:val="clear" w:color="auto" w:fill="auto"/>
            <w:vAlign w:val="center"/>
          </w:tcPr>
          <w:p w14:paraId="0DB87E1D" w14:textId="77777777"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tcPr>
          <w:p w14:paraId="79CAD7C7" w14:textId="77777777"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tcPr>
          <w:p w14:paraId="75C4E4CD"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tcPr>
          <w:p w14:paraId="1D8A81E3"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tcPr>
          <w:p w14:paraId="65A5AD37"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r>
      <w:tr w:rsidR="007B2563" w:rsidRPr="00B835B8" w14:paraId="3E6FA2E2" w14:textId="77777777" w:rsidTr="00AD5B39">
        <w:trPr>
          <w:trHeight w:val="1631"/>
        </w:trPr>
        <w:tc>
          <w:tcPr>
            <w:tcW w:w="425" w:type="dxa"/>
            <w:tcBorders>
              <w:top w:val="nil"/>
              <w:left w:val="single" w:sz="4" w:space="0" w:color="auto"/>
              <w:bottom w:val="single" w:sz="4" w:space="0" w:color="auto"/>
              <w:right w:val="single" w:sz="4" w:space="0" w:color="auto"/>
            </w:tcBorders>
            <w:shd w:val="clear" w:color="auto" w:fill="auto"/>
            <w:noWrap/>
            <w:vAlign w:val="center"/>
          </w:tcPr>
          <w:p w14:paraId="748BC0E2" w14:textId="49D22439"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lastRenderedPageBreak/>
              <w:t>5.</w:t>
            </w:r>
          </w:p>
        </w:tc>
        <w:tc>
          <w:tcPr>
            <w:tcW w:w="4684" w:type="dxa"/>
            <w:tcBorders>
              <w:top w:val="nil"/>
              <w:left w:val="nil"/>
              <w:bottom w:val="single" w:sz="4" w:space="0" w:color="auto"/>
              <w:right w:val="single" w:sz="4" w:space="0" w:color="auto"/>
            </w:tcBorders>
            <w:shd w:val="clear" w:color="auto" w:fill="auto"/>
            <w:vAlign w:val="center"/>
          </w:tcPr>
          <w:p w14:paraId="30739AA2" w14:textId="6023F52F" w:rsidR="007B2563" w:rsidRPr="00B835B8" w:rsidRDefault="007B2563" w:rsidP="007B2563">
            <w:pPr>
              <w:spacing w:line="360" w:lineRule="auto"/>
              <w:rPr>
                <w:rFonts w:ascii="Garamond" w:eastAsia="Times New Roman" w:hAnsi="Garamond" w:cs="Calibri"/>
                <w:color w:val="000000"/>
                <w:sz w:val="18"/>
                <w:szCs w:val="18"/>
                <w:lang w:eastAsia="pl-PL"/>
              </w:rPr>
            </w:pPr>
            <w:r w:rsidRPr="007B2563">
              <w:rPr>
                <w:rFonts w:ascii="Garamond" w:eastAsia="Times New Roman" w:hAnsi="Garamond" w:cs="Times New Roman"/>
                <w:sz w:val="20"/>
                <w:szCs w:val="20"/>
                <w:lang w:eastAsia="pl-PL"/>
              </w:rPr>
              <w:t xml:space="preserve">Słupek do mocowaniu znaku Ø 60,3, 3,0 </w:t>
            </w:r>
            <w:proofErr w:type="spellStart"/>
            <w:r w:rsidRPr="007B2563">
              <w:rPr>
                <w:rFonts w:ascii="Garamond" w:eastAsia="Times New Roman" w:hAnsi="Garamond" w:cs="Times New Roman"/>
                <w:sz w:val="20"/>
                <w:szCs w:val="20"/>
                <w:lang w:eastAsia="pl-PL"/>
              </w:rPr>
              <w:t>mb</w:t>
            </w:r>
            <w:proofErr w:type="spellEnd"/>
            <w:r w:rsidRPr="007B2563">
              <w:rPr>
                <w:rFonts w:ascii="Garamond" w:eastAsia="Times New Roman" w:hAnsi="Garamond" w:cs="Times New Roman"/>
                <w:sz w:val="20"/>
                <w:szCs w:val="20"/>
                <w:lang w:eastAsia="pl-PL"/>
              </w:rPr>
              <w:t xml:space="preserve">. Słupek do znaków drogowych Ø60. </w:t>
            </w:r>
            <w:proofErr w:type="spellStart"/>
            <w:r w:rsidRPr="007B2563">
              <w:rPr>
                <w:rFonts w:ascii="Garamond" w:eastAsia="Times New Roman" w:hAnsi="Garamond" w:cs="Times New Roman"/>
                <w:sz w:val="20"/>
                <w:szCs w:val="20"/>
                <w:lang w:eastAsia="pl-PL"/>
              </w:rPr>
              <w:t>Ocynk</w:t>
            </w:r>
            <w:proofErr w:type="spellEnd"/>
            <w:r w:rsidRPr="007B2563">
              <w:rPr>
                <w:rFonts w:ascii="Garamond" w:eastAsia="Times New Roman" w:hAnsi="Garamond" w:cs="Times New Roman"/>
                <w:sz w:val="20"/>
                <w:szCs w:val="20"/>
                <w:lang w:eastAsia="pl-PL"/>
              </w:rPr>
              <w:t xml:space="preserve"> hutniczy DX51D Z275. Kapturek przeciwdeszczowy,  zaślepiający górę </w:t>
            </w:r>
            <w:proofErr w:type="spellStart"/>
            <w:r w:rsidRPr="007B2563">
              <w:rPr>
                <w:rFonts w:ascii="Garamond" w:eastAsia="Times New Roman" w:hAnsi="Garamond" w:cs="Times New Roman"/>
                <w:sz w:val="20"/>
                <w:szCs w:val="20"/>
                <w:lang w:eastAsia="pl-PL"/>
              </w:rPr>
              <w:t>sztycy</w:t>
            </w:r>
            <w:proofErr w:type="spellEnd"/>
            <w:r w:rsidRPr="007B2563">
              <w:rPr>
                <w:rFonts w:ascii="Garamond" w:eastAsia="Times New Roman" w:hAnsi="Garamond" w:cs="Times New Roman"/>
                <w:sz w:val="20"/>
                <w:szCs w:val="20"/>
                <w:lang w:eastAsia="pl-PL"/>
              </w:rPr>
              <w:t>. Przyspawana kotwa do zabetonowania lub przetyczka z pręta stalowego. Słupek do montażu tablic U-3.</w:t>
            </w:r>
          </w:p>
        </w:tc>
        <w:tc>
          <w:tcPr>
            <w:tcW w:w="857" w:type="dxa"/>
            <w:tcBorders>
              <w:top w:val="nil"/>
              <w:left w:val="nil"/>
              <w:bottom w:val="single" w:sz="4" w:space="0" w:color="auto"/>
              <w:right w:val="single" w:sz="4" w:space="0" w:color="auto"/>
            </w:tcBorders>
            <w:shd w:val="clear" w:color="auto" w:fill="auto"/>
            <w:noWrap/>
            <w:vAlign w:val="center"/>
          </w:tcPr>
          <w:p w14:paraId="5E000E7E" w14:textId="3057D338" w:rsidR="007B2563" w:rsidRDefault="007B2563"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 xml:space="preserve">3 </w:t>
            </w:r>
            <w:proofErr w:type="spellStart"/>
            <w:r>
              <w:rPr>
                <w:rFonts w:ascii="Garamond" w:eastAsia="Times New Roman" w:hAnsi="Garamond" w:cs="Calibri"/>
                <w:color w:val="000000"/>
                <w:sz w:val="18"/>
                <w:szCs w:val="18"/>
                <w:lang w:eastAsia="pl-PL"/>
              </w:rPr>
              <w:t>szt</w:t>
            </w:r>
            <w:proofErr w:type="spellEnd"/>
          </w:p>
        </w:tc>
        <w:tc>
          <w:tcPr>
            <w:tcW w:w="1099" w:type="dxa"/>
            <w:tcBorders>
              <w:top w:val="nil"/>
              <w:left w:val="nil"/>
              <w:bottom w:val="single" w:sz="4" w:space="0" w:color="auto"/>
              <w:right w:val="single" w:sz="4" w:space="0" w:color="auto"/>
            </w:tcBorders>
            <w:shd w:val="clear" w:color="auto" w:fill="auto"/>
            <w:vAlign w:val="center"/>
          </w:tcPr>
          <w:p w14:paraId="4338E937" w14:textId="77777777"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tcPr>
          <w:p w14:paraId="7957BCF7" w14:textId="77777777"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tcPr>
          <w:p w14:paraId="35F955B4"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tcPr>
          <w:p w14:paraId="3959AB8A"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tcPr>
          <w:p w14:paraId="40169C1C"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r>
      <w:tr w:rsidR="007B2563" w:rsidRPr="00B835B8" w14:paraId="344D5D86" w14:textId="77777777" w:rsidTr="00AD5B39">
        <w:trPr>
          <w:trHeight w:val="205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3B07065E" w14:textId="4E9ED192"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6.</w:t>
            </w:r>
          </w:p>
        </w:tc>
        <w:tc>
          <w:tcPr>
            <w:tcW w:w="4684" w:type="dxa"/>
            <w:tcBorders>
              <w:top w:val="nil"/>
              <w:left w:val="nil"/>
              <w:bottom w:val="single" w:sz="4" w:space="0" w:color="auto"/>
              <w:right w:val="single" w:sz="4" w:space="0" w:color="auto"/>
            </w:tcBorders>
            <w:shd w:val="clear" w:color="auto" w:fill="auto"/>
            <w:vAlign w:val="center"/>
          </w:tcPr>
          <w:p w14:paraId="1CB0481D" w14:textId="77777777" w:rsidR="007B2563" w:rsidRPr="007B2563" w:rsidRDefault="007B2563" w:rsidP="007B2563">
            <w:pPr>
              <w:spacing w:after="0" w:line="360" w:lineRule="auto"/>
              <w:rPr>
                <w:rFonts w:ascii="Garamond" w:eastAsia="Times New Roman" w:hAnsi="Garamond" w:cs="Times New Roman"/>
                <w:sz w:val="20"/>
                <w:szCs w:val="20"/>
                <w:lang w:eastAsia="pl-PL"/>
              </w:rPr>
            </w:pPr>
            <w:r w:rsidRPr="007B2563">
              <w:rPr>
                <w:rFonts w:ascii="Garamond" w:eastAsia="Times New Roman" w:hAnsi="Garamond" w:cs="Times New Roman"/>
                <w:sz w:val="20"/>
                <w:szCs w:val="20"/>
                <w:lang w:eastAsia="pl-PL"/>
              </w:rPr>
              <w:t xml:space="preserve">Znak B-36 zakaz zatrzymywania się fi 600 mm  (lico z folii odblaskowej 2 generacji) + 2 uchwyty w </w:t>
            </w:r>
            <w:proofErr w:type="spellStart"/>
            <w:r w:rsidRPr="007B2563">
              <w:rPr>
                <w:rFonts w:ascii="Garamond" w:eastAsia="Times New Roman" w:hAnsi="Garamond" w:cs="Times New Roman"/>
                <w:sz w:val="20"/>
                <w:szCs w:val="20"/>
                <w:lang w:eastAsia="pl-PL"/>
              </w:rPr>
              <w:t>kpl</w:t>
            </w:r>
            <w:proofErr w:type="spellEnd"/>
            <w:r w:rsidRPr="007B2563">
              <w:rPr>
                <w:rFonts w:ascii="Garamond" w:eastAsia="Times New Roman" w:hAnsi="Garamond" w:cs="Times New Roman"/>
                <w:sz w:val="20"/>
                <w:szCs w:val="20"/>
                <w:lang w:eastAsia="pl-PL"/>
              </w:rPr>
              <w:t>. Podkład stalowy ocynkowany z blachy o grubości 1,25 mm podwójnie zagiętej na całym obwodzie poprzez odpowiednie wyoblanie krawędzi. Kształt koła.</w:t>
            </w:r>
          </w:p>
          <w:p w14:paraId="178C0890" w14:textId="31CB3A88" w:rsidR="007B2563" w:rsidRPr="00B835B8" w:rsidRDefault="007B2563" w:rsidP="007B2563">
            <w:pPr>
              <w:spacing w:line="360" w:lineRule="auto"/>
              <w:rPr>
                <w:rFonts w:ascii="Garamond" w:eastAsia="Times New Roman" w:hAnsi="Garamond" w:cs="Calibri"/>
                <w:color w:val="000000"/>
                <w:sz w:val="18"/>
                <w:szCs w:val="18"/>
                <w:lang w:eastAsia="pl-PL"/>
              </w:rPr>
            </w:pPr>
            <w:r w:rsidRPr="007B2563">
              <w:rPr>
                <w:rFonts w:ascii="Garamond" w:eastAsia="Times New Roman" w:hAnsi="Garamond" w:cs="Times New Roman"/>
                <w:sz w:val="20"/>
                <w:szCs w:val="20"/>
                <w:lang w:eastAsia="pl-PL"/>
              </w:rPr>
              <w:t>Tył znaku pomalowany farbą koloru szarego.</w:t>
            </w:r>
          </w:p>
        </w:tc>
        <w:tc>
          <w:tcPr>
            <w:tcW w:w="857" w:type="dxa"/>
            <w:tcBorders>
              <w:top w:val="nil"/>
              <w:left w:val="nil"/>
              <w:bottom w:val="single" w:sz="4" w:space="0" w:color="auto"/>
              <w:right w:val="single" w:sz="4" w:space="0" w:color="auto"/>
            </w:tcBorders>
            <w:shd w:val="clear" w:color="auto" w:fill="auto"/>
            <w:noWrap/>
            <w:vAlign w:val="center"/>
          </w:tcPr>
          <w:p w14:paraId="72312991" w14:textId="272312FC" w:rsidR="007B2563" w:rsidRDefault="007B2563"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 szt</w:t>
            </w:r>
          </w:p>
        </w:tc>
        <w:tc>
          <w:tcPr>
            <w:tcW w:w="1099" w:type="dxa"/>
            <w:tcBorders>
              <w:top w:val="nil"/>
              <w:left w:val="nil"/>
              <w:bottom w:val="single" w:sz="4" w:space="0" w:color="auto"/>
              <w:right w:val="single" w:sz="4" w:space="0" w:color="auto"/>
            </w:tcBorders>
            <w:shd w:val="clear" w:color="auto" w:fill="auto"/>
            <w:vAlign w:val="center"/>
          </w:tcPr>
          <w:p w14:paraId="631494C9" w14:textId="77777777"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tcPr>
          <w:p w14:paraId="279CDFA1" w14:textId="77777777"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tcPr>
          <w:p w14:paraId="483BD996"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tcPr>
          <w:p w14:paraId="3B172EE0"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tcPr>
          <w:p w14:paraId="036E29FC"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r>
      <w:tr w:rsidR="007B2563" w:rsidRPr="00B835B8" w14:paraId="51863CEA" w14:textId="77777777" w:rsidTr="007B2563">
        <w:trPr>
          <w:trHeight w:val="168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11ABF001" w14:textId="23106194"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7.</w:t>
            </w:r>
          </w:p>
        </w:tc>
        <w:tc>
          <w:tcPr>
            <w:tcW w:w="4684" w:type="dxa"/>
            <w:tcBorders>
              <w:top w:val="nil"/>
              <w:left w:val="nil"/>
              <w:bottom w:val="single" w:sz="4" w:space="0" w:color="auto"/>
              <w:right w:val="single" w:sz="4" w:space="0" w:color="auto"/>
            </w:tcBorders>
            <w:shd w:val="clear" w:color="auto" w:fill="auto"/>
            <w:vAlign w:val="center"/>
          </w:tcPr>
          <w:p w14:paraId="17F1EAD2" w14:textId="77777777" w:rsidR="007B2563" w:rsidRPr="007B2563" w:rsidRDefault="007B2563" w:rsidP="007B2563">
            <w:pPr>
              <w:spacing w:after="0" w:line="360" w:lineRule="auto"/>
              <w:rPr>
                <w:rFonts w:ascii="Garamond" w:eastAsia="Times New Roman" w:hAnsi="Garamond" w:cs="Times New Roman"/>
                <w:sz w:val="20"/>
                <w:szCs w:val="20"/>
                <w:lang w:eastAsia="pl-PL"/>
              </w:rPr>
            </w:pPr>
            <w:r w:rsidRPr="007B2563">
              <w:rPr>
                <w:rFonts w:ascii="Garamond" w:eastAsia="Times New Roman" w:hAnsi="Garamond" w:cs="Times New Roman"/>
                <w:sz w:val="20"/>
                <w:szCs w:val="20"/>
                <w:lang w:eastAsia="pl-PL"/>
              </w:rPr>
              <w:t>Taśma antypoślizgowa PVC 50mm/18m żółto-czarna.</w:t>
            </w:r>
            <w:r w:rsidRPr="007B2563">
              <w:rPr>
                <w:rFonts w:ascii="Times New Roman" w:eastAsia="Times New Roman" w:hAnsi="Times New Roman" w:cs="Times New Roman"/>
                <w:sz w:val="24"/>
                <w:szCs w:val="24"/>
                <w:lang w:eastAsia="pl-PL"/>
              </w:rPr>
              <w:t xml:space="preserve"> </w:t>
            </w:r>
            <w:r w:rsidRPr="007B2563">
              <w:rPr>
                <w:rFonts w:ascii="Garamond" w:eastAsia="Times New Roman" w:hAnsi="Garamond" w:cs="Times New Roman"/>
                <w:sz w:val="20"/>
                <w:szCs w:val="20"/>
                <w:lang w:eastAsia="pl-PL"/>
              </w:rPr>
              <w:t>Szerokość: 50mm. Długość: 18m. Kolor: żółto/czarny</w:t>
            </w:r>
          </w:p>
          <w:p w14:paraId="36CA357C" w14:textId="77777777" w:rsidR="007B2563" w:rsidRPr="007B2563" w:rsidRDefault="007B2563" w:rsidP="007B2563">
            <w:pPr>
              <w:spacing w:after="0" w:line="360" w:lineRule="auto"/>
              <w:rPr>
                <w:rFonts w:ascii="Garamond" w:eastAsia="Times New Roman" w:hAnsi="Garamond" w:cs="Times New Roman"/>
                <w:sz w:val="20"/>
                <w:szCs w:val="20"/>
                <w:lang w:eastAsia="pl-PL"/>
              </w:rPr>
            </w:pPr>
            <w:r w:rsidRPr="007B2563">
              <w:rPr>
                <w:rFonts w:ascii="Garamond" w:eastAsia="Times New Roman" w:hAnsi="Garamond" w:cs="Times New Roman"/>
                <w:sz w:val="20"/>
                <w:szCs w:val="20"/>
                <w:lang w:eastAsia="pl-PL"/>
              </w:rPr>
              <w:t>Nośnik: folia PVC. Rodzaj kleju: akrylowy</w:t>
            </w:r>
          </w:p>
          <w:p w14:paraId="0C23129C" w14:textId="06729C8F" w:rsidR="007B2563" w:rsidRPr="00B835B8" w:rsidRDefault="007B2563" w:rsidP="007B2563">
            <w:pPr>
              <w:spacing w:line="360" w:lineRule="auto"/>
              <w:rPr>
                <w:rFonts w:ascii="Garamond" w:eastAsia="Times New Roman" w:hAnsi="Garamond" w:cs="Calibri"/>
                <w:color w:val="000000"/>
                <w:sz w:val="18"/>
                <w:szCs w:val="18"/>
                <w:lang w:eastAsia="pl-PL"/>
              </w:rPr>
            </w:pPr>
            <w:r w:rsidRPr="007B2563">
              <w:rPr>
                <w:rFonts w:ascii="Garamond" w:eastAsia="Times New Roman" w:hAnsi="Garamond" w:cs="Times New Roman"/>
                <w:sz w:val="20"/>
                <w:szCs w:val="20"/>
                <w:lang w:eastAsia="pl-PL"/>
              </w:rPr>
              <w:t>Przylepność: 1500g/25mm. Odporność temperaturowa: od -30°C do +60°C</w:t>
            </w:r>
          </w:p>
        </w:tc>
        <w:tc>
          <w:tcPr>
            <w:tcW w:w="857" w:type="dxa"/>
            <w:tcBorders>
              <w:top w:val="nil"/>
              <w:left w:val="nil"/>
              <w:bottom w:val="single" w:sz="4" w:space="0" w:color="auto"/>
              <w:right w:val="single" w:sz="4" w:space="0" w:color="auto"/>
            </w:tcBorders>
            <w:shd w:val="clear" w:color="auto" w:fill="auto"/>
            <w:noWrap/>
            <w:vAlign w:val="center"/>
          </w:tcPr>
          <w:p w14:paraId="388D9FA6" w14:textId="3FEFFF6D" w:rsidR="007B2563" w:rsidRDefault="007B2563"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6 szt</w:t>
            </w:r>
          </w:p>
        </w:tc>
        <w:tc>
          <w:tcPr>
            <w:tcW w:w="1099" w:type="dxa"/>
            <w:tcBorders>
              <w:top w:val="nil"/>
              <w:left w:val="nil"/>
              <w:bottom w:val="single" w:sz="4" w:space="0" w:color="auto"/>
              <w:right w:val="single" w:sz="4" w:space="0" w:color="auto"/>
            </w:tcBorders>
            <w:shd w:val="clear" w:color="auto" w:fill="auto"/>
            <w:vAlign w:val="center"/>
          </w:tcPr>
          <w:p w14:paraId="2C3266E4" w14:textId="77777777"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tcPr>
          <w:p w14:paraId="24A20C86" w14:textId="77777777"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tcPr>
          <w:p w14:paraId="77C74665"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tcPr>
          <w:p w14:paraId="32E4891A"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tcPr>
          <w:p w14:paraId="046C8064"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r>
      <w:tr w:rsidR="007B2563" w:rsidRPr="00B835B8" w14:paraId="3C415621" w14:textId="77777777" w:rsidTr="00AD5B39">
        <w:trPr>
          <w:trHeight w:val="69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4275CD1D" w14:textId="6B52FC27"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8.</w:t>
            </w:r>
          </w:p>
        </w:tc>
        <w:tc>
          <w:tcPr>
            <w:tcW w:w="4684" w:type="dxa"/>
            <w:tcBorders>
              <w:top w:val="nil"/>
              <w:left w:val="nil"/>
              <w:bottom w:val="single" w:sz="4" w:space="0" w:color="auto"/>
              <w:right w:val="single" w:sz="4" w:space="0" w:color="auto"/>
            </w:tcBorders>
            <w:shd w:val="clear" w:color="auto" w:fill="auto"/>
            <w:vAlign w:val="center"/>
          </w:tcPr>
          <w:p w14:paraId="53F6473B" w14:textId="77777777" w:rsidR="007B2563" w:rsidRPr="007B2563" w:rsidRDefault="007B2563" w:rsidP="007B2563">
            <w:pPr>
              <w:spacing w:after="0" w:line="360" w:lineRule="auto"/>
              <w:rPr>
                <w:rFonts w:ascii="Garamond" w:eastAsia="Times New Roman" w:hAnsi="Garamond" w:cs="Times New Roman"/>
                <w:sz w:val="20"/>
                <w:szCs w:val="20"/>
                <w:lang w:eastAsia="pl-PL"/>
              </w:rPr>
            </w:pPr>
            <w:r w:rsidRPr="007B2563">
              <w:rPr>
                <w:rFonts w:ascii="Garamond" w:eastAsia="Times New Roman" w:hAnsi="Garamond" w:cs="Times New Roman"/>
                <w:sz w:val="20"/>
                <w:szCs w:val="20"/>
                <w:lang w:eastAsia="pl-PL"/>
              </w:rPr>
              <w:t xml:space="preserve">Taśma ostrzegawcza szer.70mm dł. 500m. </w:t>
            </w:r>
          </w:p>
          <w:p w14:paraId="3C4AAF6C" w14:textId="2A178D5C" w:rsidR="007B2563" w:rsidRPr="00B835B8" w:rsidRDefault="007B2563" w:rsidP="007B2563">
            <w:pPr>
              <w:spacing w:line="360" w:lineRule="auto"/>
              <w:rPr>
                <w:rFonts w:ascii="Garamond" w:eastAsia="Times New Roman" w:hAnsi="Garamond" w:cs="Calibri"/>
                <w:color w:val="000000"/>
                <w:sz w:val="18"/>
                <w:szCs w:val="18"/>
                <w:lang w:eastAsia="pl-PL"/>
              </w:rPr>
            </w:pPr>
            <w:r w:rsidRPr="007B2563">
              <w:rPr>
                <w:rFonts w:ascii="Garamond" w:eastAsia="Times New Roman" w:hAnsi="Garamond" w:cs="Times New Roman"/>
                <w:sz w:val="20"/>
                <w:szCs w:val="20"/>
                <w:lang w:eastAsia="pl-PL"/>
              </w:rPr>
              <w:t>Grubość taśmy  25 - 28 mikronów</w:t>
            </w:r>
          </w:p>
        </w:tc>
        <w:tc>
          <w:tcPr>
            <w:tcW w:w="857" w:type="dxa"/>
            <w:tcBorders>
              <w:top w:val="nil"/>
              <w:left w:val="nil"/>
              <w:bottom w:val="single" w:sz="4" w:space="0" w:color="auto"/>
              <w:right w:val="single" w:sz="4" w:space="0" w:color="auto"/>
            </w:tcBorders>
            <w:shd w:val="clear" w:color="auto" w:fill="auto"/>
            <w:noWrap/>
            <w:vAlign w:val="center"/>
          </w:tcPr>
          <w:p w14:paraId="18388C91" w14:textId="2B687BF7" w:rsidR="007B2563" w:rsidRDefault="007B2563"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6 szt</w:t>
            </w:r>
          </w:p>
        </w:tc>
        <w:tc>
          <w:tcPr>
            <w:tcW w:w="1099" w:type="dxa"/>
            <w:tcBorders>
              <w:top w:val="nil"/>
              <w:left w:val="nil"/>
              <w:bottom w:val="single" w:sz="4" w:space="0" w:color="auto"/>
              <w:right w:val="single" w:sz="4" w:space="0" w:color="auto"/>
            </w:tcBorders>
            <w:shd w:val="clear" w:color="auto" w:fill="auto"/>
            <w:vAlign w:val="center"/>
          </w:tcPr>
          <w:p w14:paraId="4C755158" w14:textId="77777777"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tcPr>
          <w:p w14:paraId="4BBE7F6D" w14:textId="77777777" w:rsidR="007B2563" w:rsidRPr="00B835B8" w:rsidRDefault="007B2563"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tcPr>
          <w:p w14:paraId="662B45FF"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tcPr>
          <w:p w14:paraId="252939D4"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tcPr>
          <w:p w14:paraId="399C4CF6" w14:textId="77777777" w:rsidR="007B2563" w:rsidRPr="00B835B8" w:rsidRDefault="007B2563" w:rsidP="00B835B8">
            <w:pPr>
              <w:spacing w:after="0" w:line="240" w:lineRule="auto"/>
              <w:jc w:val="center"/>
              <w:rPr>
                <w:rFonts w:ascii="Garamond" w:eastAsia="Times New Roman" w:hAnsi="Garamond" w:cs="Calibri"/>
                <w:color w:val="000000"/>
                <w:sz w:val="18"/>
                <w:szCs w:val="18"/>
                <w:lang w:eastAsia="pl-PL"/>
              </w:rPr>
            </w:pPr>
          </w:p>
        </w:tc>
      </w:tr>
      <w:tr w:rsidR="00D20F0A" w:rsidRPr="00B835B8" w14:paraId="746046EE" w14:textId="77777777" w:rsidTr="00AD5B39">
        <w:trPr>
          <w:trHeight w:val="551"/>
        </w:trPr>
        <w:tc>
          <w:tcPr>
            <w:tcW w:w="7065" w:type="dxa"/>
            <w:gridSpan w:val="4"/>
            <w:tcBorders>
              <w:top w:val="nil"/>
              <w:left w:val="single" w:sz="4" w:space="0" w:color="auto"/>
              <w:bottom w:val="single" w:sz="4" w:space="0" w:color="auto"/>
              <w:right w:val="single" w:sz="4" w:space="0" w:color="auto"/>
            </w:tcBorders>
            <w:shd w:val="clear" w:color="auto" w:fill="auto"/>
            <w:noWrap/>
            <w:vAlign w:val="center"/>
            <w:hideMark/>
          </w:tcPr>
          <w:p w14:paraId="20DD009B" w14:textId="36936CF5" w:rsidR="00D20F0A" w:rsidRPr="00B835B8" w:rsidRDefault="00D20F0A" w:rsidP="00AD5B39">
            <w:pPr>
              <w:spacing w:after="0" w:line="276" w:lineRule="auto"/>
              <w:rPr>
                <w:rFonts w:ascii="Garamond" w:eastAsia="Times New Roman" w:hAnsi="Garamond" w:cs="Calibri"/>
                <w:color w:val="000000"/>
                <w:sz w:val="18"/>
                <w:szCs w:val="18"/>
                <w:lang w:eastAsia="pl-PL"/>
              </w:rPr>
            </w:pPr>
          </w:p>
          <w:p w14:paraId="4C969A0C" w14:textId="747B3B00" w:rsidR="00D20F0A" w:rsidRPr="00AD5B39" w:rsidRDefault="00D20F0A" w:rsidP="00AD5B39">
            <w:pPr>
              <w:spacing w:after="0" w:line="276" w:lineRule="auto"/>
              <w:jc w:val="right"/>
              <w:rPr>
                <w:rFonts w:ascii="Garamond" w:eastAsia="Times New Roman" w:hAnsi="Garamond" w:cs="Calibri"/>
                <w:b/>
                <w:bCs/>
                <w:i/>
                <w:iCs/>
                <w:color w:val="000000"/>
                <w:lang w:eastAsia="pl-PL"/>
              </w:rPr>
            </w:pPr>
            <w:r w:rsidRPr="00B835B8">
              <w:rPr>
                <w:rFonts w:ascii="Garamond" w:eastAsia="Times New Roman" w:hAnsi="Garamond" w:cs="Calibri"/>
                <w:b/>
                <w:bCs/>
                <w:i/>
                <w:iCs/>
                <w:color w:val="000000"/>
                <w:lang w:eastAsia="pl-PL"/>
              </w:rPr>
              <w:t>Razem</w:t>
            </w:r>
            <w:r w:rsidRPr="00B835B8">
              <w:rPr>
                <w:rFonts w:ascii="Garamond" w:eastAsia="Times New Roman" w:hAnsi="Garamond" w:cs="Calibri"/>
                <w:b/>
                <w:bCs/>
                <w:i/>
                <w:iCs/>
                <w:color w:val="000000"/>
                <w:sz w:val="18"/>
                <w:szCs w:val="18"/>
                <w:lang w:eastAsia="pl-PL"/>
              </w:rPr>
              <w:t> </w:t>
            </w:r>
          </w:p>
        </w:tc>
        <w:tc>
          <w:tcPr>
            <w:tcW w:w="816" w:type="dxa"/>
            <w:tcBorders>
              <w:top w:val="nil"/>
              <w:left w:val="nil"/>
              <w:bottom w:val="single" w:sz="4" w:space="0" w:color="auto"/>
              <w:right w:val="single" w:sz="4" w:space="0" w:color="auto"/>
            </w:tcBorders>
            <w:shd w:val="clear" w:color="auto" w:fill="auto"/>
            <w:vAlign w:val="center"/>
            <w:hideMark/>
          </w:tcPr>
          <w:p w14:paraId="48A0A828" w14:textId="23FDFC15" w:rsidR="00D20F0A" w:rsidRPr="00B835B8" w:rsidRDefault="00D20F0A" w:rsidP="009F77C6">
            <w:pPr>
              <w:spacing w:after="0" w:line="276" w:lineRule="auto"/>
              <w:jc w:val="right"/>
              <w:rPr>
                <w:rFonts w:ascii="Garamond" w:eastAsia="Times New Roman" w:hAnsi="Garamond" w:cs="Calibri"/>
                <w:b/>
                <w:bCs/>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65FF2A7" w14:textId="77777777" w:rsidR="00D20F0A" w:rsidRPr="00B835B8" w:rsidRDefault="00D20F0A" w:rsidP="00D20F0A">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1121" w:type="dxa"/>
            <w:tcBorders>
              <w:top w:val="nil"/>
              <w:left w:val="nil"/>
              <w:bottom w:val="single" w:sz="4" w:space="0" w:color="auto"/>
              <w:right w:val="single" w:sz="4" w:space="0" w:color="auto"/>
            </w:tcBorders>
            <w:shd w:val="clear" w:color="auto" w:fill="auto"/>
            <w:noWrap/>
            <w:vAlign w:val="center"/>
            <w:hideMark/>
          </w:tcPr>
          <w:p w14:paraId="39ECCEA1" w14:textId="61BC83AC" w:rsidR="00D20F0A" w:rsidRPr="00B835B8" w:rsidRDefault="00D20F0A" w:rsidP="00D20F0A">
            <w:pPr>
              <w:spacing w:after="0" w:line="240" w:lineRule="auto"/>
              <w:jc w:val="center"/>
              <w:rPr>
                <w:rFonts w:ascii="Garamond" w:eastAsia="Times New Roman" w:hAnsi="Garamond" w:cs="Calibri"/>
                <w:b/>
                <w:bCs/>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CBFC7C9" w14:textId="77777777" w:rsidR="00D20F0A" w:rsidRPr="00B835B8" w:rsidRDefault="00D20F0A" w:rsidP="00D20F0A">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bl>
    <w:p w14:paraId="3B7E2284"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02B2DE9E"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7E766A4A" w14:textId="1E895F0C" w:rsidR="00E965A8" w:rsidRPr="009F77C6" w:rsidRDefault="00E965A8" w:rsidP="009F77C6">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5DFCA36C" w14:textId="55868336" w:rsidR="00033B4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641773" w:rsidRPr="00641773">
        <w:rPr>
          <w:rFonts w:ascii="Garamond" w:eastAsia="Times New Roman" w:hAnsi="Garamond" w:cs="Times New Roman"/>
          <w:sz w:val="20"/>
          <w:szCs w:val="20"/>
          <w:lang w:eastAsia="pl-PL"/>
        </w:rPr>
        <w:t xml:space="preserve">Dostawa do magazynu wielobranżowego znajdującego się na terenie 5 </w:t>
      </w:r>
      <w:proofErr w:type="spellStart"/>
      <w:r w:rsidR="00641773" w:rsidRPr="00641773">
        <w:rPr>
          <w:rFonts w:ascii="Garamond" w:eastAsia="Times New Roman" w:hAnsi="Garamond" w:cs="Times New Roman"/>
          <w:sz w:val="20"/>
          <w:szCs w:val="20"/>
          <w:lang w:eastAsia="pl-PL"/>
        </w:rPr>
        <w:t>WSzKzP</w:t>
      </w:r>
      <w:proofErr w:type="spellEnd"/>
      <w:r w:rsidR="00641773" w:rsidRPr="00641773">
        <w:rPr>
          <w:rFonts w:ascii="Garamond" w:eastAsia="Times New Roman" w:hAnsi="Garamond" w:cs="Times New Roman"/>
          <w:sz w:val="20"/>
          <w:szCs w:val="20"/>
          <w:lang w:eastAsia="pl-PL"/>
        </w:rPr>
        <w:t xml:space="preserve"> SP ZOZ w Krakowie</w:t>
      </w:r>
      <w:r w:rsidR="00641773" w:rsidRPr="00641773">
        <w:rPr>
          <w:rFonts w:ascii="Garamond" w:eastAsia="Times New Roman" w:hAnsi="Garamond" w:cs="Times New Roman"/>
          <w:sz w:val="20"/>
          <w:szCs w:val="20"/>
          <w:u w:val="single"/>
          <w:lang w:eastAsia="pl-PL"/>
        </w:rPr>
        <w:t>.</w:t>
      </w:r>
    </w:p>
    <w:p w14:paraId="37F0E276" w14:textId="7CA809A2" w:rsidR="00D415EF"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9D0644B" w14:textId="00248AEA" w:rsidR="0073558E" w:rsidRPr="0073558E" w:rsidRDefault="009F77C6" w:rsidP="0073558E">
      <w:pPr>
        <w:tabs>
          <w:tab w:val="left" w:pos="360"/>
        </w:tabs>
        <w:suppressAutoHyphens/>
        <w:spacing w:after="0" w:line="276" w:lineRule="auto"/>
        <w:jc w:val="both"/>
        <w:rPr>
          <w:rFonts w:ascii="Garamond" w:eastAsia="Times New Roman" w:hAnsi="Garamond" w:cs="Aharoni"/>
          <w:sz w:val="20"/>
          <w:szCs w:val="20"/>
          <w:lang w:eastAsia="ar-SA"/>
        </w:rPr>
      </w:pPr>
      <w:r>
        <w:rPr>
          <w:rFonts w:ascii="Garamond" w:eastAsia="Times New Roman" w:hAnsi="Garamond" w:cs="Times New Roman"/>
          <w:sz w:val="20"/>
          <w:szCs w:val="20"/>
          <w:lang w:eastAsia="pl-PL"/>
        </w:rPr>
        <w:t>3</w:t>
      </w:r>
      <w:r w:rsidR="0073558E" w:rsidRPr="0073558E">
        <w:rPr>
          <w:rFonts w:ascii="Garamond" w:eastAsia="Times New Roman" w:hAnsi="Garamond" w:cs="Times New Roman"/>
          <w:sz w:val="20"/>
          <w:szCs w:val="20"/>
          <w:lang w:eastAsia="pl-PL"/>
        </w:rPr>
        <w:t xml:space="preserve">. </w:t>
      </w:r>
      <w:r w:rsidR="0073558E" w:rsidRPr="0073558E">
        <w:rPr>
          <w:rFonts w:ascii="Garamond" w:eastAsia="Times New Roman" w:hAnsi="Garamond" w:cs="Aharoni"/>
          <w:sz w:val="20"/>
          <w:szCs w:val="20"/>
          <w:lang w:eastAsia="ar-SA"/>
        </w:rPr>
        <w:t xml:space="preserve">Zamówienie realizowane będzie </w:t>
      </w:r>
      <w:r w:rsidR="00B4209A">
        <w:rPr>
          <w:rFonts w:ascii="Garamond" w:eastAsia="Times New Roman" w:hAnsi="Garamond" w:cs="Aharoni"/>
          <w:sz w:val="20"/>
          <w:szCs w:val="20"/>
          <w:lang w:eastAsia="ar-SA"/>
        </w:rPr>
        <w:t xml:space="preserve">jednorazowo, do </w:t>
      </w:r>
      <w:r>
        <w:rPr>
          <w:rFonts w:ascii="Garamond" w:eastAsia="Times New Roman" w:hAnsi="Garamond" w:cs="Aharoni"/>
          <w:sz w:val="20"/>
          <w:szCs w:val="20"/>
          <w:lang w:eastAsia="ar-SA"/>
        </w:rPr>
        <w:t>4</w:t>
      </w:r>
      <w:r w:rsidR="00B4209A">
        <w:rPr>
          <w:rFonts w:ascii="Garamond" w:eastAsia="Times New Roman" w:hAnsi="Garamond" w:cs="Aharoni"/>
          <w:sz w:val="20"/>
          <w:szCs w:val="20"/>
          <w:lang w:eastAsia="ar-SA"/>
        </w:rPr>
        <w:t xml:space="preserve"> tygodni od zawarcia umowy. </w:t>
      </w:r>
    </w:p>
    <w:p w14:paraId="0AA45D01" w14:textId="605201DE"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r w:rsidR="0073558E" w:rsidRPr="0073558E">
        <w:rPr>
          <w:rFonts w:ascii="Garamond" w:eastAsia="Times New Roman" w:hAnsi="Garamond" w:cs="Times New Roman"/>
          <w:sz w:val="20"/>
          <w:szCs w:val="20"/>
          <w:lang w:eastAsia="pl-PL"/>
        </w:rPr>
        <w:t>. Termin płatności – 60 dni od dnia dostawy przedmiotu zamówienia do siedziby Zamawiającego wraz z prawidłowo wystawioną fakturą.</w:t>
      </w:r>
    </w:p>
    <w:p w14:paraId="5E9094FA" w14:textId="417C2DA7" w:rsidR="0073558E" w:rsidRPr="0073558E" w:rsidRDefault="009F77C6" w:rsidP="0073558E">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444AC5D6" w:rsid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70A1E723" w:rsidR="00CE3EA2" w:rsidRPr="00961D7B" w:rsidRDefault="009F77C6"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 xml:space="preserve">nie podlegamy wykluczeniu z postępowania na podstawie art. 108 ust. 1 pkt 1-6 </w:t>
      </w:r>
      <w:proofErr w:type="spellStart"/>
      <w:r w:rsidR="00CE3EA2" w:rsidRPr="00961D7B">
        <w:rPr>
          <w:rFonts w:ascii="Garamond" w:hAnsi="Garamond"/>
          <w:sz w:val="20"/>
          <w:szCs w:val="20"/>
        </w:rPr>
        <w:t>Pzp</w:t>
      </w:r>
      <w:proofErr w:type="spellEnd"/>
      <w:r w:rsidR="00CE3EA2"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7407610D"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1A82C01A"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0EF7FAC1"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3D047275" w14:textId="78079492"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2E10FE3F"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033B4E">
              <w:rPr>
                <w:rFonts w:ascii="Garamond" w:eastAsia="Times New Roman" w:hAnsi="Garamond" w:cs="Times New Roman"/>
                <w:b/>
                <w:sz w:val="20"/>
                <w:szCs w:val="20"/>
                <w:lang w:eastAsia="pl-PL"/>
              </w:rPr>
              <w:t>5</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5733E10F" w:rsidR="0073558E" w:rsidRPr="0073558E" w:rsidRDefault="00AD5B39" w:rsidP="0073558E">
            <w:pPr>
              <w:spacing w:after="0" w:line="240" w:lineRule="auto"/>
              <w:jc w:val="center"/>
              <w:rPr>
                <w:rFonts w:ascii="Times New Roman" w:eastAsia="Times New Roman" w:hAnsi="Times New Roman" w:cs="Times New Roman"/>
                <w:sz w:val="20"/>
                <w:szCs w:val="20"/>
                <w:lang w:eastAsia="pl-PL"/>
              </w:rPr>
            </w:pPr>
            <w:r w:rsidRPr="00AD5B39">
              <w:rPr>
                <w:rFonts w:ascii="Garamond" w:eastAsia="Times New Roman" w:hAnsi="Garamond" w:cs="Times New Roman"/>
                <w:b/>
                <w:bCs/>
                <w:sz w:val="20"/>
                <w:szCs w:val="20"/>
                <w:lang w:eastAsia="pl-PL"/>
              </w:rPr>
              <w:t>DOSTAWA SŁUPKÓW ORAZ AKCESORIÓW DO OZNAKOWANIA TERENU</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lastRenderedPageBreak/>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250DAF7" w14:textId="11A43F51" w:rsidR="0073558E" w:rsidRPr="006F6B37"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3B4FA18F" w14:textId="7C4DEE43" w:rsidR="00B4209A" w:rsidRPr="00B4209A"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bookmarkStart w:id="2" w:name="_Hlk132960940"/>
            <w:r w:rsidRPr="0073558E">
              <w:rPr>
                <w:rFonts w:ascii="Garamond" w:eastAsia="Times New Roman" w:hAnsi="Garamond" w:cs="Times New Roman"/>
                <w:sz w:val="20"/>
                <w:szCs w:val="20"/>
                <w:lang w:eastAsia="ar-SA"/>
              </w:rPr>
              <w:t xml:space="preserve">Zamówienie realizowane będzie </w:t>
            </w:r>
            <w:r w:rsidR="00B4209A">
              <w:rPr>
                <w:rFonts w:ascii="Garamond" w:eastAsia="Times New Roman" w:hAnsi="Garamond" w:cs="Times New Roman"/>
                <w:sz w:val="20"/>
                <w:szCs w:val="20"/>
                <w:lang w:eastAsia="ar-SA"/>
              </w:rPr>
              <w:t xml:space="preserve">jednorazowo, do </w:t>
            </w:r>
            <w:r w:rsidR="009F77C6">
              <w:rPr>
                <w:rFonts w:ascii="Garamond" w:eastAsia="Times New Roman" w:hAnsi="Garamond" w:cs="Times New Roman"/>
                <w:sz w:val="20"/>
                <w:szCs w:val="20"/>
                <w:lang w:eastAsia="ar-SA"/>
              </w:rPr>
              <w:t>4</w:t>
            </w:r>
            <w:r w:rsidR="00AD5B39">
              <w:rPr>
                <w:rFonts w:ascii="Garamond" w:eastAsia="Times New Roman" w:hAnsi="Garamond" w:cs="Times New Roman"/>
                <w:sz w:val="20"/>
                <w:szCs w:val="20"/>
                <w:lang w:eastAsia="ar-SA"/>
              </w:rPr>
              <w:t xml:space="preserve"> </w:t>
            </w:r>
            <w:r w:rsidR="00B4209A">
              <w:rPr>
                <w:rFonts w:ascii="Garamond" w:eastAsia="Times New Roman" w:hAnsi="Garamond" w:cs="Times New Roman"/>
                <w:sz w:val="20"/>
                <w:szCs w:val="20"/>
                <w:lang w:eastAsia="ar-SA"/>
              </w:rPr>
              <w:t xml:space="preserve">tygodni od zawarcia umowy. </w:t>
            </w:r>
            <w:bookmarkEnd w:id="2"/>
          </w:p>
          <w:p w14:paraId="5BA37FBE" w14:textId="5FFE56AA" w:rsidR="0073558E" w:rsidRPr="0073558E"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3E23D6">
              <w:rPr>
                <w:rFonts w:ascii="Garamond" w:hAnsi="Garamond" w:cs="Times New Roman"/>
                <w:sz w:val="20"/>
                <w:szCs w:val="20"/>
                <w:lang w:eastAsia="pl-PL"/>
              </w:rPr>
              <w:t>cio</w:t>
            </w:r>
            <w:proofErr w:type="spellEnd"/>
            <w:r w:rsidRPr="003E23D6">
              <w:rPr>
                <w:rFonts w:ascii="Garamond" w:hAnsi="Garamond" w:cs="Times New Roman"/>
                <w:sz w:val="20"/>
                <w:szCs w:val="20"/>
                <w:lang w:eastAsia="pl-PL"/>
              </w:rPr>
              <w:t xml:space="preserve">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2FE7BA8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w:t>
            </w:r>
            <w:r w:rsidRPr="00B4209A">
              <w:rPr>
                <w:rFonts w:ascii="Garamond" w:eastAsia="Times New Roman" w:hAnsi="Garamond" w:cs="Times New Roman"/>
                <w:sz w:val="20"/>
                <w:szCs w:val="20"/>
                <w:lang w:eastAsia="pl-PL"/>
              </w:rPr>
              <w:t xml:space="preserve">rozwiązuje się z upływem </w:t>
            </w:r>
            <w:r w:rsidR="009F77C6">
              <w:rPr>
                <w:rFonts w:ascii="Garamond" w:eastAsia="Times New Roman" w:hAnsi="Garamond" w:cs="Aharoni"/>
                <w:sz w:val="20"/>
                <w:szCs w:val="20"/>
                <w:lang w:eastAsia="pl-PL"/>
              </w:rPr>
              <w:t>4</w:t>
            </w:r>
            <w:r w:rsidR="00B4209A" w:rsidRPr="00B4209A">
              <w:rPr>
                <w:rFonts w:ascii="Garamond" w:eastAsia="Times New Roman" w:hAnsi="Garamond" w:cs="Aharoni"/>
                <w:sz w:val="20"/>
                <w:szCs w:val="20"/>
                <w:lang w:eastAsia="pl-PL"/>
              </w:rPr>
              <w:t xml:space="preserve"> tygodni liczonych od dnia jej zawarcia</w:t>
            </w:r>
            <w:r w:rsidRPr="00B4209A">
              <w:rPr>
                <w:rFonts w:ascii="Garamond" w:eastAsia="Times New Roman" w:hAnsi="Garamond" w:cs="Times New Roman"/>
                <w:sz w:val="20"/>
                <w:szCs w:val="20"/>
                <w:lang w:eastAsia="pl-PL"/>
              </w:rPr>
              <w:t>, lub z chwilą wyczerpania</w:t>
            </w:r>
            <w:r w:rsidRPr="0073558E">
              <w:rPr>
                <w:rFonts w:ascii="Garamond" w:eastAsia="Times New Roman" w:hAnsi="Garamond" w:cs="Times New Roman"/>
                <w:sz w:val="20"/>
                <w:szCs w:val="20"/>
                <w:lang w:eastAsia="pl-PL"/>
              </w:rPr>
              <w:t xml:space="preserve">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258A6D5B" w:rsidR="00C55575" w:rsidRPr="007E56ED" w:rsidRDefault="007166C1" w:rsidP="002064E2">
    <w:pPr>
      <w:pStyle w:val="Nagwek"/>
      <w:ind w:right="360"/>
      <w:jc w:val="center"/>
      <w:rPr>
        <w:sz w:val="16"/>
        <w:szCs w:val="16"/>
      </w:rPr>
    </w:pPr>
    <w:r>
      <w:rPr>
        <w:sz w:val="16"/>
        <w:szCs w:val="16"/>
      </w:rPr>
      <w:t xml:space="preserve">Nr sprawy </w:t>
    </w:r>
    <w:r w:rsidR="007B2563">
      <w:rPr>
        <w:sz w:val="16"/>
        <w:szCs w:val="16"/>
      </w:rPr>
      <w:t>145</w:t>
    </w:r>
    <w:r w:rsidRPr="007E56ED">
      <w:rPr>
        <w:sz w:val="16"/>
        <w:szCs w:val="16"/>
      </w:rPr>
      <w:t>/</w:t>
    </w:r>
    <w:r>
      <w:rPr>
        <w:sz w:val="16"/>
        <w:szCs w:val="16"/>
      </w:rPr>
      <w:t>ZP</w:t>
    </w:r>
    <w:r w:rsidR="00ED63B2">
      <w:rPr>
        <w:sz w:val="16"/>
        <w:szCs w:val="16"/>
      </w:rPr>
      <w:t>-podprogowe</w:t>
    </w:r>
    <w:r>
      <w:rPr>
        <w:sz w:val="16"/>
        <w:szCs w:val="16"/>
      </w:rPr>
      <w:t>/5WSzKzP SPZOZ/202</w:t>
    </w:r>
    <w:r w:rsidR="00A1227C">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0" w15:restartNumberingAfterBreak="0">
    <w:nsid w:val="5AC16437"/>
    <w:multiLevelType w:val="singleLevel"/>
    <w:tmpl w:val="0DA0F8A6"/>
    <w:lvl w:ilvl="0">
      <w:numFmt w:val="bullet"/>
      <w:lvlText w:val="-"/>
      <w:lvlJc w:val="left"/>
      <w:pPr>
        <w:tabs>
          <w:tab w:val="num" w:pos="360"/>
        </w:tabs>
        <w:ind w:left="360" w:hanging="360"/>
      </w:pPr>
    </w:lvl>
  </w:abstractNum>
  <w:abstractNum w:abstractNumId="3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3"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6"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1"/>
  </w:num>
  <w:num w:numId="5" w16cid:durableId="1878660200">
    <w:abstractNumId w:val="24"/>
  </w:num>
  <w:num w:numId="6" w16cid:durableId="278033009">
    <w:abstractNumId w:val="5"/>
  </w:num>
  <w:num w:numId="7" w16cid:durableId="1865710770">
    <w:abstractNumId w:val="29"/>
  </w:num>
  <w:num w:numId="8" w16cid:durableId="1616013953">
    <w:abstractNumId w:val="32"/>
  </w:num>
  <w:num w:numId="9" w16cid:durableId="1117985146">
    <w:abstractNumId w:val="35"/>
  </w:num>
  <w:num w:numId="10" w16cid:durableId="610822940">
    <w:abstractNumId w:val="20"/>
  </w:num>
  <w:num w:numId="11" w16cid:durableId="1700626364">
    <w:abstractNumId w:val="7"/>
  </w:num>
  <w:num w:numId="12" w16cid:durableId="1538160969">
    <w:abstractNumId w:val="26"/>
    <w:lvlOverride w:ilvl="0">
      <w:startOverride w:val="1"/>
    </w:lvlOverride>
  </w:num>
  <w:num w:numId="13" w16cid:durableId="1513451902">
    <w:abstractNumId w:val="28"/>
  </w:num>
  <w:num w:numId="14" w16cid:durableId="1407070385">
    <w:abstractNumId w:val="37"/>
  </w:num>
  <w:num w:numId="15" w16cid:durableId="1221408498">
    <w:abstractNumId w:val="10"/>
  </w:num>
  <w:num w:numId="16" w16cid:durableId="1205562473">
    <w:abstractNumId w:val="27"/>
  </w:num>
  <w:num w:numId="17" w16cid:durableId="1865362401">
    <w:abstractNumId w:val="0"/>
  </w:num>
  <w:num w:numId="18" w16cid:durableId="496191673">
    <w:abstractNumId w:val="30"/>
  </w:num>
  <w:num w:numId="19" w16cid:durableId="1216510415">
    <w:abstractNumId w:val="3"/>
  </w:num>
  <w:num w:numId="20" w16cid:durableId="1204635290">
    <w:abstractNumId w:val="9"/>
  </w:num>
  <w:num w:numId="21" w16cid:durableId="939876434">
    <w:abstractNumId w:val="39"/>
  </w:num>
  <w:num w:numId="22" w16cid:durableId="1963993260">
    <w:abstractNumId w:val="33"/>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4"/>
  </w:num>
  <w:num w:numId="30" w16cid:durableId="1408380424">
    <w:abstractNumId w:val="8"/>
  </w:num>
  <w:num w:numId="31" w16cid:durableId="445737895">
    <w:abstractNumId w:val="1"/>
  </w:num>
  <w:num w:numId="32" w16cid:durableId="614138387">
    <w:abstractNumId w:val="4"/>
  </w:num>
  <w:num w:numId="33" w16cid:durableId="1970167890">
    <w:abstractNumId w:val="36"/>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8"/>
  </w:num>
  <w:num w:numId="39" w16cid:durableId="675426743">
    <w:abstractNumId w:val="18"/>
  </w:num>
  <w:num w:numId="40" w16cid:durableId="18887569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33C02"/>
    <w:rsid w:val="001C0D3B"/>
    <w:rsid w:val="001E750A"/>
    <w:rsid w:val="00293F69"/>
    <w:rsid w:val="002D6097"/>
    <w:rsid w:val="00316421"/>
    <w:rsid w:val="003E23D6"/>
    <w:rsid w:val="004B50A9"/>
    <w:rsid w:val="004D7249"/>
    <w:rsid w:val="004E5EF5"/>
    <w:rsid w:val="005477DF"/>
    <w:rsid w:val="00557E29"/>
    <w:rsid w:val="005B6826"/>
    <w:rsid w:val="00641773"/>
    <w:rsid w:val="006F6B37"/>
    <w:rsid w:val="007166C1"/>
    <w:rsid w:val="00721E19"/>
    <w:rsid w:val="0073045D"/>
    <w:rsid w:val="0073558E"/>
    <w:rsid w:val="007B2563"/>
    <w:rsid w:val="007F18E1"/>
    <w:rsid w:val="008232DE"/>
    <w:rsid w:val="00843E8F"/>
    <w:rsid w:val="008C78BB"/>
    <w:rsid w:val="008D4596"/>
    <w:rsid w:val="009472C8"/>
    <w:rsid w:val="00957384"/>
    <w:rsid w:val="009915FE"/>
    <w:rsid w:val="009F77C6"/>
    <w:rsid w:val="00A0327C"/>
    <w:rsid w:val="00A1227C"/>
    <w:rsid w:val="00AD5B39"/>
    <w:rsid w:val="00B4209A"/>
    <w:rsid w:val="00B545D4"/>
    <w:rsid w:val="00B61AE6"/>
    <w:rsid w:val="00B61B26"/>
    <w:rsid w:val="00B835B8"/>
    <w:rsid w:val="00C55575"/>
    <w:rsid w:val="00CB2335"/>
    <w:rsid w:val="00CE3EA2"/>
    <w:rsid w:val="00D20F0A"/>
    <w:rsid w:val="00D27DA9"/>
    <w:rsid w:val="00D415EF"/>
    <w:rsid w:val="00D439F7"/>
    <w:rsid w:val="00D607C5"/>
    <w:rsid w:val="00D972CF"/>
    <w:rsid w:val="00E377D0"/>
    <w:rsid w:val="00E43A12"/>
    <w:rsid w:val="00E965A8"/>
    <w:rsid w:val="00EB2271"/>
    <w:rsid w:val="00ED63B2"/>
    <w:rsid w:val="00F10691"/>
    <w:rsid w:val="00F21F01"/>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8</Pages>
  <Words>3667</Words>
  <Characters>22002</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57</cp:revision>
  <cp:lastPrinted>2023-04-21T07:27:00Z</cp:lastPrinted>
  <dcterms:created xsi:type="dcterms:W3CDTF">2021-05-05T12:22:00Z</dcterms:created>
  <dcterms:modified xsi:type="dcterms:W3CDTF">2025-06-10T11:24:00Z</dcterms:modified>
</cp:coreProperties>
</file>