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0BA3A98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333EC3">
        <w:rPr>
          <w:rFonts w:ascii="Garamond" w:hAnsi="Garamond"/>
          <w:sz w:val="20"/>
          <w:szCs w:val="20"/>
        </w:rPr>
        <w:t>07</w:t>
      </w:r>
      <w:r w:rsidRPr="00DC7A04">
        <w:rPr>
          <w:rFonts w:ascii="Garamond" w:hAnsi="Garamond"/>
          <w:sz w:val="20"/>
          <w:szCs w:val="20"/>
        </w:rPr>
        <w:t>.</w:t>
      </w:r>
      <w:r w:rsidR="00F375CF" w:rsidRPr="00DC7A04">
        <w:rPr>
          <w:rFonts w:ascii="Garamond" w:hAnsi="Garamond"/>
          <w:sz w:val="20"/>
          <w:szCs w:val="20"/>
        </w:rPr>
        <w:t>0</w:t>
      </w:r>
      <w:r w:rsidR="00333EC3">
        <w:rPr>
          <w:rFonts w:ascii="Garamond" w:hAnsi="Garamond"/>
          <w:sz w:val="20"/>
          <w:szCs w:val="20"/>
        </w:rPr>
        <w:t>8</w:t>
      </w:r>
      <w:r w:rsidRPr="00DC7A04">
        <w:rPr>
          <w:rFonts w:ascii="Garamond" w:hAnsi="Garamond"/>
          <w:sz w:val="20"/>
          <w:szCs w:val="20"/>
        </w:rPr>
        <w:t>.202</w:t>
      </w:r>
      <w:r w:rsidR="00F375CF" w:rsidRPr="00DC7A04">
        <w:rPr>
          <w:rFonts w:ascii="Garamond" w:hAnsi="Garamond"/>
          <w:sz w:val="20"/>
          <w:szCs w:val="20"/>
        </w:rPr>
        <w:t>5</w:t>
      </w:r>
      <w:r w:rsidRPr="00DC7A04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DC7A04">
        <w:rPr>
          <w:rFonts w:ascii="Garamond" w:hAnsi="Garamond"/>
          <w:b/>
          <w:sz w:val="20"/>
          <w:szCs w:val="20"/>
        </w:rPr>
        <w:t xml:space="preserve">  </w:t>
      </w: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7ECAF81B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3549B3">
        <w:rPr>
          <w:rFonts w:ascii="Garamond" w:hAnsi="Garamond"/>
          <w:sz w:val="20"/>
          <w:szCs w:val="20"/>
          <w:u w:val="single"/>
        </w:rPr>
        <w:t xml:space="preserve"> II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9E32CA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C430F">
        <w:rPr>
          <w:rFonts w:ascii="Garamond" w:hAnsi="Garamond"/>
          <w:b/>
          <w:sz w:val="20"/>
          <w:szCs w:val="20"/>
        </w:rPr>
        <w:t>84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7B0DAB3C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4C430F" w:rsidRPr="004C43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ODZIEŻY JEDNORAZOWEJ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4E8E3C64" w14:textId="45981F0C" w:rsidR="003549B3" w:rsidRDefault="003549B3" w:rsidP="003549B3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 xml:space="preserve">Dot. </w:t>
      </w:r>
      <w:r w:rsidRPr="003549B3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Pakiet 1, Pozycja 1 - Czy Zamawiający dopuści jednorazowy komplet chirurga o następujących parametrach: Ubranie wykonane z włókniny SMS o gramaturze 35g/m2, nieprześwitujące, antystatyczne, oddychające. Bluza z krótkim rękawem tworzącym się z wykroju bluzy (niewszywanym), posiada wycięcie "V" zakończone obszyciem w kolorze ubrania, 3 kieszenie (2 w dolnej części oraz jedna mniejsza w części górnej). Spodnie z trokami w pasie, nogawki bez podwinięcia. Dostępne w kolorze niebieskim. Zgodne z EN 13795-2:2019 Odzież i obłożenia chirurgiczne Wymagania i metody badań</w:t>
      </w:r>
      <w:r w:rsidR="00533136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.</w:t>
      </w:r>
    </w:p>
    <w:p w14:paraId="32029999" w14:textId="55CDADB8" w:rsidR="003549B3" w:rsidRPr="003549B3" w:rsidRDefault="003549B3" w:rsidP="003549B3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3549B3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Część 2: Odzież dla bloków operacyjnych. Pakowane pojedynczo, opakowanie foliowe umożliwiające indywidualny dobór rozmiaru (widoczne metka), rozmiar S-XXXL?</w:t>
      </w:r>
    </w:p>
    <w:p w14:paraId="28CB5933" w14:textId="77777777" w:rsidR="003549B3" w:rsidRPr="003549B3" w:rsidRDefault="003549B3" w:rsidP="003549B3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</w:p>
    <w:p w14:paraId="42992B83" w14:textId="23801C7B" w:rsidR="00404C29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924388">
        <w:rPr>
          <w:rFonts w:ascii="Garamond" w:hAnsi="Garamond" w:cstheme="minorHAnsi"/>
          <w:b/>
          <w:bCs/>
          <w:sz w:val="20"/>
          <w:szCs w:val="20"/>
        </w:rPr>
        <w:t xml:space="preserve">NIE, </w:t>
      </w:r>
      <w:r w:rsidR="00DC3D7B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3549B3" w:rsidRPr="003549B3">
        <w:rPr>
          <w:rFonts w:ascii="Garamond" w:hAnsi="Garamond" w:cstheme="minorHAnsi"/>
          <w:b/>
          <w:bCs/>
          <w:sz w:val="20"/>
          <w:szCs w:val="20"/>
        </w:rPr>
        <w:t xml:space="preserve"> gramaturę min. 38g/m2</w:t>
      </w:r>
      <w:r w:rsidR="003549B3">
        <w:rPr>
          <w:rFonts w:ascii="Garamond" w:hAnsi="Garamond" w:cstheme="minorHAnsi"/>
          <w:b/>
          <w:bCs/>
          <w:sz w:val="20"/>
          <w:szCs w:val="20"/>
        </w:rPr>
        <w:t>,</w:t>
      </w:r>
      <w:r w:rsidR="003549B3" w:rsidRPr="003549B3">
        <w:rPr>
          <w:rFonts w:ascii="Garamond" w:hAnsi="Garamond" w:cstheme="minorHAnsi"/>
          <w:b/>
          <w:bCs/>
          <w:sz w:val="20"/>
          <w:szCs w:val="20"/>
        </w:rPr>
        <w:t xml:space="preserve"> w kwestii rozmiaru od S do XXXL.</w:t>
      </w:r>
    </w:p>
    <w:p w14:paraId="5AECD67A" w14:textId="0D1055EC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  <w:r w:rsidR="008A6F13">
        <w:rPr>
          <w:rFonts w:ascii="Garamond" w:hAnsi="Garamond"/>
          <w:b/>
          <w:sz w:val="20"/>
          <w:szCs w:val="20"/>
          <w:u w:val="single"/>
        </w:rPr>
        <w:t xml:space="preserve"> </w:t>
      </w:r>
    </w:p>
    <w:bookmarkEnd w:id="4"/>
    <w:bookmarkEnd w:id="5"/>
    <w:p w14:paraId="7AB9D83A" w14:textId="77777777" w:rsidR="003549B3" w:rsidRPr="003549B3" w:rsidRDefault="003549B3" w:rsidP="004C430F">
      <w:pPr>
        <w:jc w:val="both"/>
        <w:rPr>
          <w:rFonts w:ascii="Garamond" w:hAnsi="Garamond" w:cstheme="minorHAnsi"/>
          <w:sz w:val="20"/>
          <w:szCs w:val="20"/>
        </w:rPr>
      </w:pPr>
      <w:r w:rsidRPr="003549B3">
        <w:rPr>
          <w:rFonts w:ascii="Garamond" w:hAnsi="Garamond" w:cstheme="minorHAnsi"/>
          <w:sz w:val="20"/>
          <w:szCs w:val="20"/>
        </w:rPr>
        <w:t>Dot. Pakiet 1, Pozycja 1 - Czy Zamawiający dopuści jednorazowy komplet chirurga dostępny w rozmiarze S-XXL?</w:t>
      </w:r>
    </w:p>
    <w:p w14:paraId="0EE3E9D9" w14:textId="4C49958D" w:rsidR="004C430F" w:rsidRDefault="004C430F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FFE"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</w:t>
      </w:r>
    </w:p>
    <w:p w14:paraId="35D871C4" w14:textId="1DFCB3E5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609B3789" w14:textId="0212A6F1" w:rsidR="00533136" w:rsidRPr="00155B02" w:rsidRDefault="00533136" w:rsidP="00533136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155B02">
        <w:rPr>
          <w:rFonts w:ascii="Garamond" w:hAnsi="Garamond"/>
          <w:bCs/>
          <w:sz w:val="20"/>
          <w:szCs w:val="20"/>
        </w:rPr>
        <w:t>Czy Zamawiający dopuści  Jednorazowy komplet chirurga z włókniny polipropylenowej typu SMS ?</w:t>
      </w:r>
    </w:p>
    <w:p w14:paraId="7425EB06" w14:textId="3D90F13B" w:rsidR="00533136" w:rsidRPr="00155B02" w:rsidRDefault="00155B02" w:rsidP="00533136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155B02">
        <w:rPr>
          <w:rFonts w:ascii="Garamond" w:hAnsi="Garamond"/>
          <w:b/>
          <w:sz w:val="20"/>
          <w:szCs w:val="20"/>
        </w:rPr>
        <w:t>Odpowiedź:</w:t>
      </w:r>
      <w:r w:rsidR="00924388">
        <w:rPr>
          <w:rFonts w:ascii="Garamond" w:hAnsi="Garamond"/>
          <w:b/>
          <w:sz w:val="20"/>
          <w:szCs w:val="20"/>
        </w:rPr>
        <w:t xml:space="preserve"> </w:t>
      </w:r>
      <w:r w:rsidR="00612EC4">
        <w:rPr>
          <w:rFonts w:ascii="Garamond" w:hAnsi="Garamond"/>
          <w:b/>
          <w:sz w:val="20"/>
          <w:szCs w:val="20"/>
        </w:rPr>
        <w:t>Zgodnie</w:t>
      </w:r>
      <w:r w:rsidR="00F62FFE">
        <w:rPr>
          <w:rFonts w:ascii="Garamond" w:hAnsi="Garamond"/>
          <w:b/>
          <w:sz w:val="20"/>
          <w:szCs w:val="20"/>
        </w:rPr>
        <w:t xml:space="preserve"> z OPZ</w:t>
      </w:r>
      <w:r w:rsidR="00612EC4">
        <w:rPr>
          <w:rFonts w:ascii="Garamond" w:hAnsi="Garamond"/>
          <w:b/>
          <w:sz w:val="20"/>
          <w:szCs w:val="20"/>
        </w:rPr>
        <w:t xml:space="preserve">. </w:t>
      </w:r>
    </w:p>
    <w:p w14:paraId="3DAE63BA" w14:textId="26B3F25D" w:rsidR="00533136" w:rsidRPr="00533136" w:rsidRDefault="00533136" w:rsidP="0053313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155B02"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>4</w:t>
      </w: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F4747BF" w14:textId="60472199" w:rsidR="00533136" w:rsidRPr="00155B02" w:rsidRDefault="00533136" w:rsidP="00533136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155B02">
        <w:rPr>
          <w:rFonts w:ascii="Garamond" w:hAnsi="Garamond"/>
          <w:bCs/>
          <w:sz w:val="20"/>
          <w:szCs w:val="20"/>
        </w:rPr>
        <w:t>Czy Zamawiający wyrazi zgodę na dostawę Jednorazowy komplet chirurga wyłącznie w rozmiarze od M do XXXL ?</w:t>
      </w:r>
    </w:p>
    <w:p w14:paraId="2302BB83" w14:textId="67E614C5" w:rsidR="004C430F" w:rsidRDefault="004C430F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612EC4">
        <w:rPr>
          <w:rFonts w:ascii="Garamond" w:hAnsi="Garamond" w:cstheme="minorHAnsi"/>
          <w:b/>
          <w:bCs/>
          <w:sz w:val="20"/>
          <w:szCs w:val="20"/>
        </w:rPr>
        <w:t>NIE</w:t>
      </w:r>
      <w:r w:rsidR="00F62FFE">
        <w:rPr>
          <w:rFonts w:ascii="Garamond" w:hAnsi="Garamond" w:cstheme="minorHAnsi"/>
          <w:b/>
          <w:bCs/>
          <w:sz w:val="20"/>
          <w:szCs w:val="20"/>
        </w:rPr>
        <w:t>, Zamawiający nie wyraża zgody.</w:t>
      </w:r>
    </w:p>
    <w:p w14:paraId="28B33C07" w14:textId="48C08FEC" w:rsidR="00F66521" w:rsidRPr="00533136" w:rsidRDefault="00F66521" w:rsidP="00F6652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5</w:t>
      </w: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6ABDC807" w14:textId="77777777" w:rsidR="00F66521" w:rsidRPr="00F66521" w:rsidRDefault="00F66521" w:rsidP="00F66521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</w:pPr>
      <w:r w:rsidRPr="00F66521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Prosimy o doprecyzowanie jakiej konstrukcji ubrań wymaga Zamawiający, czy oczekuje wyrobów sterylnych lub przeznaczonych do sterylizacji, spełniających normę EN 13795 z bluzą z długimi rękawami zakończonymi ściągaczami a także z okrągłym wycięciem na poziomie szyi oraz ze spodniami z nogawkami zakończonymi ściągaczami?</w:t>
      </w:r>
    </w:p>
    <w:p w14:paraId="0DAF9AAC" w14:textId="77777777" w:rsidR="00F66521" w:rsidRPr="00F66521" w:rsidRDefault="00F66521" w:rsidP="00F66521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F6652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W związku z załączonym pismem DNB.461.8.2023.1.MB</w:t>
      </w:r>
      <w:r w:rsidRPr="00F66521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F6652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oraz Komunikatem Prezesa Urzędu z dnia 24 maja 2024 r. w sprawie zasad określania statusu regulacyjnego odzieży medycznej:</w:t>
      </w:r>
    </w:p>
    <w:p w14:paraId="24CD8211" w14:textId="77777777" w:rsidR="00F66521" w:rsidRPr="00333EC3" w:rsidRDefault="00F66521" w:rsidP="00F66521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hyperlink r:id="rId5" w:history="1">
        <w:r w:rsidRPr="00F66521">
          <w:rPr>
            <w:rFonts w:ascii="Garamond" w:eastAsia="Times New Roman" w:hAnsi="Garamond" w:cs="Calibri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https://urpl.gov.pl/pl/komunikat-prezesa-urz%C4%99du-z-dnia-24-maja-2024-r-w-sprawie-zasad-okre%C5%9Blania-statusu-regulacyjnego</w:t>
        </w:r>
      </w:hyperlink>
      <w:r w:rsidRPr="00F6652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52B9BF3" w14:textId="77777777" w:rsidR="00333EC3" w:rsidRPr="00F66521" w:rsidRDefault="00333EC3" w:rsidP="00F66521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0610E7CD" w14:textId="1F92D7F9" w:rsidR="00F66521" w:rsidRPr="00333EC3" w:rsidRDefault="00F66521" w:rsidP="00333EC3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333EC3">
        <w:rPr>
          <w:rFonts w:ascii="Garamond" w:hAnsi="Garamond"/>
          <w:b/>
          <w:sz w:val="20"/>
          <w:szCs w:val="20"/>
        </w:rPr>
        <w:t xml:space="preserve">Zgodnie z OPZ. </w:t>
      </w:r>
    </w:p>
    <w:p w14:paraId="5108D33F" w14:textId="0B49F274" w:rsidR="00F66521" w:rsidRPr="00533136" w:rsidRDefault="00F66521" w:rsidP="00F6652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6</w:t>
      </w: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0F2F274F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Prosimy o doprecyzowanie jakiej konstrukcji ubrań wymaga Zamawiający, czy oczekuje wyrobów higienicznych z bluzą z krótkim rękawem, wycięciem w „V” pod szyją, z nogawkami prostymi bez ściągaczy?</w:t>
      </w:r>
      <w:r w:rsidRPr="00333EC3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 </w:t>
      </w:r>
    </w:p>
    <w:p w14:paraId="1F03C716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lastRenderedPageBreak/>
        <w:t>W związku załączonymi informacjami WIS nr 0115-KDST2-1.450.1201.2020.18.AW, 0115-KDST2-1.450.1205.2020.23.MDO oraz Komunikatem Prezesa Urzędu z dnia 24 maja 2024 r. w sprawie zasad określania statusu regulacyjnego odzieży medycznej:</w:t>
      </w:r>
    </w:p>
    <w:p w14:paraId="6EF9521C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hyperlink r:id="rId6" w:history="1">
        <w:r w:rsidRPr="00333EC3">
          <w:rPr>
            <w:rFonts w:ascii="Garamond" w:eastAsia="Times New Roman" w:hAnsi="Garamond" w:cs="Calibri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https://urpl.gov.pl/pl/komunikat-prezesa-urz%C4%99du-z-dnia-24-maja-2024-r-w-sprawie-zasad-okre%C5%9Blania-statusu-regulacyjnego</w:t>
        </w:r>
      </w:hyperlink>
    </w:p>
    <w:p w14:paraId="6DCFE212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W przypadku odpowiedzi twierdzącej wnioskujemy o wykreślenie zapisów o spełnianiu wymogów stawianych przez normę EN 13795. Norma ta dotyczy wyrobów medycznych, podczas gdy wymagany asortyment w tym pakiecie nie należy do tej grupy produktów.</w:t>
      </w:r>
    </w:p>
    <w:p w14:paraId="5B20CDF0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</w:pPr>
    </w:p>
    <w:p w14:paraId="148964B4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W związku załączonymi informacjami WIS nr 0115-KDST2-1.450.1201.2020.18.AW, 0115-KDST2-1.450.1205.2020.23.MDO oraz Komunikatem Prezesa Urzędu z dnia 24 maja 2024 r. w sprawie zasad określania statusu regulacyjnego odzieży medycznej:</w:t>
      </w:r>
    </w:p>
    <w:p w14:paraId="75E9122C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hyperlink r:id="rId7" w:history="1">
        <w:r w:rsidRPr="00333EC3">
          <w:rPr>
            <w:rFonts w:ascii="Garamond" w:eastAsia="Times New Roman" w:hAnsi="Garamond" w:cs="Calibri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https://urpl.gov.pl/pl/komunikat-prezesa-urz%C4%99du-z-dnia-24-maja-2024-r-w-sprawie-zasad-okre%C5%9Blania-statusu-regulacyjnego</w:t>
        </w:r>
      </w:hyperlink>
    </w:p>
    <w:p w14:paraId="096B1873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według których ubrania takie jak opisane przez Zamawiającego są wyrobami włókninowymi higienicznymi, a więc są objęte 23% stawką VAT, wnioskujemy o dostosowanie wymagań do aktualnych przepisów i wykreślenie zapisów o spełnianiu wymogów stawianych przez normę EN 13795. Norma ta dotyczy wyrobów medycznych, podczas gdy wymagane w tym pakiecie ubrania są wyrobem higienicznym. </w:t>
      </w:r>
    </w:p>
    <w:p w14:paraId="6E62930C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7D4935BD" w14:textId="77777777" w:rsidR="00333EC3" w:rsidRPr="00333EC3" w:rsidRDefault="00333EC3" w:rsidP="00333EC3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sz w:val="20"/>
          <w:szCs w:val="20"/>
        </w:rPr>
        <w:t xml:space="preserve">Zgodnie z OPZ. </w:t>
      </w:r>
    </w:p>
    <w:p w14:paraId="39922B0F" w14:textId="6F753BED" w:rsidR="00F66521" w:rsidRPr="00533136" w:rsidRDefault="00F66521" w:rsidP="00F6652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7</w:t>
      </w: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4A6C9235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Czy Zamawiający wymaga zaoferowania wyrobów włókninowych higienicznych, gdyż opisane ubranie operacyjne nie spełnia wymaganej w opisie normy EN-PN 13795.</w:t>
      </w:r>
    </w:p>
    <w:p w14:paraId="4015F44D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5CDBA270" w14:textId="6CC242F4" w:rsidR="00F66521" w:rsidRDefault="00F66521" w:rsidP="00333EC3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333EC3">
        <w:rPr>
          <w:rFonts w:ascii="Garamond" w:hAnsi="Garamond"/>
          <w:b/>
          <w:sz w:val="20"/>
          <w:szCs w:val="20"/>
        </w:rPr>
        <w:t xml:space="preserve">Zgodnie z OPZ. </w:t>
      </w:r>
    </w:p>
    <w:p w14:paraId="61CED4AB" w14:textId="77777777" w:rsidR="00333EC3" w:rsidRPr="00333EC3" w:rsidRDefault="00333EC3" w:rsidP="00333EC3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</w:p>
    <w:p w14:paraId="615CA050" w14:textId="55DEA34F" w:rsidR="00333EC3" w:rsidRPr="00533136" w:rsidRDefault="00333EC3" w:rsidP="00333EC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8</w:t>
      </w:r>
      <w:r w:rsidRPr="00155B02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7B4938B8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Proszę o dopuszczenie kompletu zgodnego z opisem:</w:t>
      </w:r>
    </w:p>
    <w:p w14:paraId="4311DF95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Ubranie higieniczne </w:t>
      </w:r>
    </w:p>
    <w:p w14:paraId="1FBB30F8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komplet bluza + spodnie</w:t>
      </w:r>
    </w:p>
    <w:p w14:paraId="6B526BC3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wykonane z włókniny Cottonflex soft o gramaturze 45 g/m2</w:t>
      </w:r>
    </w:p>
    <w:p w14:paraId="53FD1797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bluza z krótkim rękawem bez ściągacza  ,dekolt w V  z lamówką  ,z trzema kieszeniami (2 na dole, 1 na górze)</w:t>
      </w:r>
    </w:p>
    <w:p w14:paraId="2F7EF085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spodnie z prostymi nogawkami bez ściągaczy, trok w pasie</w:t>
      </w:r>
    </w:p>
    <w:p w14:paraId="33DDF10A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dostępne rozmiary S-XXXL</w:t>
      </w:r>
    </w:p>
    <w:p w14:paraId="6474D47D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- Komplet bluza + spodnie pakowane w torebkę foliową (30 x 30 cm) z widoczną metką </w:t>
      </w:r>
    </w:p>
    <w:p w14:paraId="7108A0AA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333EC3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Opakowanie zbiorcze 50 kompletów (60 x 40 x 30 cm)</w:t>
      </w:r>
    </w:p>
    <w:p w14:paraId="12E41BFF" w14:textId="77777777" w:rsidR="00333EC3" w:rsidRPr="00333EC3" w:rsidRDefault="00333EC3" w:rsidP="00333EC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27C2C55" w14:textId="03DA276F" w:rsidR="00F66521" w:rsidRDefault="00333EC3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NIE, Zamawiający nie wyraża zgody</w:t>
      </w:r>
    </w:p>
    <w:p w14:paraId="3DA2345A" w14:textId="77777777" w:rsidR="00F66521" w:rsidRDefault="00F66521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DEFD713" w:rsidR="00672E3D" w:rsidRPr="00461942" w:rsidRDefault="004C430F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plast">
    <w:altName w:val="Calibri"/>
    <w:charset w:val="00"/>
    <w:family w:val="auto"/>
    <w:pitch w:val="variable"/>
    <w:sig w:usb0="00000287" w:usb1="00000000" w:usb2="00000000" w:usb3="00000000" w:csb0="0000008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5B02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81506"/>
    <w:rsid w:val="002912E7"/>
    <w:rsid w:val="00296DCE"/>
    <w:rsid w:val="002B4E6B"/>
    <w:rsid w:val="002E3B72"/>
    <w:rsid w:val="002F0160"/>
    <w:rsid w:val="00311AE9"/>
    <w:rsid w:val="00316BF5"/>
    <w:rsid w:val="00333EC3"/>
    <w:rsid w:val="00336897"/>
    <w:rsid w:val="00347672"/>
    <w:rsid w:val="003549B3"/>
    <w:rsid w:val="00382A66"/>
    <w:rsid w:val="003A641A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72D"/>
    <w:rsid w:val="00444CA8"/>
    <w:rsid w:val="00461942"/>
    <w:rsid w:val="00465ED0"/>
    <w:rsid w:val="00486330"/>
    <w:rsid w:val="004C430F"/>
    <w:rsid w:val="004C585C"/>
    <w:rsid w:val="004C59F0"/>
    <w:rsid w:val="00503F5E"/>
    <w:rsid w:val="005146FB"/>
    <w:rsid w:val="005240E1"/>
    <w:rsid w:val="00533136"/>
    <w:rsid w:val="005370F0"/>
    <w:rsid w:val="00556DB9"/>
    <w:rsid w:val="005822A2"/>
    <w:rsid w:val="00582C41"/>
    <w:rsid w:val="00585BB0"/>
    <w:rsid w:val="00590A12"/>
    <w:rsid w:val="005A6336"/>
    <w:rsid w:val="005B3AFD"/>
    <w:rsid w:val="005C4DD0"/>
    <w:rsid w:val="005D1D7C"/>
    <w:rsid w:val="005E509F"/>
    <w:rsid w:val="005E6686"/>
    <w:rsid w:val="00612EC4"/>
    <w:rsid w:val="00614A51"/>
    <w:rsid w:val="00620C2F"/>
    <w:rsid w:val="00640099"/>
    <w:rsid w:val="00672E3D"/>
    <w:rsid w:val="0068602A"/>
    <w:rsid w:val="006A5E28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8A6F13"/>
    <w:rsid w:val="00924388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5887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9621B"/>
    <w:rsid w:val="00AA0C2D"/>
    <w:rsid w:val="00AA1ECD"/>
    <w:rsid w:val="00AA2DC8"/>
    <w:rsid w:val="00AA531D"/>
    <w:rsid w:val="00AC237C"/>
    <w:rsid w:val="00B171F3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90151"/>
    <w:rsid w:val="00CF19FE"/>
    <w:rsid w:val="00D54EA2"/>
    <w:rsid w:val="00DB20D9"/>
    <w:rsid w:val="00DB7FA3"/>
    <w:rsid w:val="00DC3D7B"/>
    <w:rsid w:val="00DC7A04"/>
    <w:rsid w:val="00DD26CB"/>
    <w:rsid w:val="00DD7F8A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62FFE"/>
    <w:rsid w:val="00F66521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pl.gov.pl/pl/komunikat-prezesa-urz%C4%99du-z-dnia-24-maja-2024-r-w-sprawie-zasad-okre%C5%9Blania-statusu-regulacyj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pl.gov.pl/pl/komunikat-prezesa-urz%C4%99du-z-dnia-24-maja-2024-r-w-sprawie-zasad-okre%C5%9Blania-statusu-regulacyjnego" TargetMode="External"/><Relationship Id="rId5" Type="http://schemas.openxmlformats.org/officeDocument/2006/relationships/hyperlink" Target="https://urpl.gov.pl/pl/komunikat-prezesa-urz%C4%99du-z-dnia-24-maja-2024-r-w-sprawie-zasad-okre%C5%9Blania-statusu-regulacyjne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16</cp:revision>
  <cp:lastPrinted>2025-05-19T05:48:00Z</cp:lastPrinted>
  <dcterms:created xsi:type="dcterms:W3CDTF">2025-07-02T06:10:00Z</dcterms:created>
  <dcterms:modified xsi:type="dcterms:W3CDTF">2025-08-07T08:09:00Z</dcterms:modified>
</cp:coreProperties>
</file>