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2B509CEE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Kraków, dnia </w:t>
      </w:r>
      <w:r w:rsidR="00987D63">
        <w:rPr>
          <w:rFonts w:ascii="Garamond" w:hAnsi="Garamond"/>
          <w:sz w:val="20"/>
          <w:szCs w:val="20"/>
        </w:rPr>
        <w:t>23</w:t>
      </w:r>
      <w:r w:rsidRPr="00461942">
        <w:rPr>
          <w:rFonts w:ascii="Garamond" w:hAnsi="Garamond"/>
          <w:sz w:val="20"/>
          <w:szCs w:val="20"/>
        </w:rPr>
        <w:t>.</w:t>
      </w:r>
      <w:r w:rsidR="00F375CF" w:rsidRPr="00461942">
        <w:rPr>
          <w:rFonts w:ascii="Garamond" w:hAnsi="Garamond"/>
          <w:sz w:val="20"/>
          <w:szCs w:val="20"/>
        </w:rPr>
        <w:t>0</w:t>
      </w:r>
      <w:r w:rsidR="0089195F">
        <w:rPr>
          <w:rFonts w:ascii="Garamond" w:hAnsi="Garamond"/>
          <w:sz w:val="20"/>
          <w:szCs w:val="20"/>
        </w:rPr>
        <w:t>9</w:t>
      </w:r>
      <w:r w:rsidRPr="00461942">
        <w:rPr>
          <w:rFonts w:ascii="Garamond" w:hAnsi="Garamond"/>
          <w:sz w:val="20"/>
          <w:szCs w:val="20"/>
        </w:rPr>
        <w:t>.202</w:t>
      </w:r>
      <w:r w:rsidR="00F375CF" w:rsidRPr="00461942">
        <w:rPr>
          <w:rFonts w:ascii="Garamond" w:hAnsi="Garamond"/>
          <w:sz w:val="20"/>
          <w:szCs w:val="20"/>
        </w:rPr>
        <w:t>5</w:t>
      </w:r>
      <w:r w:rsidRPr="00461942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 xml:space="preserve">  </w:t>
      </w: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>DO WSZYSTKICH, KOGO TO DOTYCZY</w:t>
      </w:r>
      <w:r w:rsidRPr="00461942">
        <w:rPr>
          <w:rFonts w:ascii="Garamond" w:hAnsi="Garamond"/>
          <w:sz w:val="20"/>
          <w:szCs w:val="20"/>
        </w:rPr>
        <w:t xml:space="preserve">  </w:t>
      </w:r>
    </w:p>
    <w:p w14:paraId="6999C551" w14:textId="509C9FBC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  <w:u w:val="single"/>
        </w:rPr>
      </w:pPr>
      <w:r w:rsidRPr="00461942">
        <w:rPr>
          <w:rFonts w:ascii="Garamond" w:hAnsi="Garamond"/>
          <w:sz w:val="20"/>
          <w:szCs w:val="20"/>
          <w:u w:val="single"/>
        </w:rPr>
        <w:t>ODPOWIEDZI  NA  PYTANIA</w:t>
      </w:r>
      <w:r w:rsidR="00503F5E" w:rsidRPr="00461942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461942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1E721354" w:rsidR="00800960" w:rsidRPr="00461942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461942">
        <w:rPr>
          <w:rFonts w:ascii="Garamond" w:hAnsi="Garamond"/>
          <w:i/>
          <w:sz w:val="20"/>
          <w:szCs w:val="20"/>
        </w:rPr>
        <w:t>dot. sprawy:</w:t>
      </w:r>
      <w:r w:rsidR="009F1534" w:rsidRPr="00461942">
        <w:rPr>
          <w:rFonts w:ascii="Garamond" w:hAnsi="Garamond"/>
          <w:b/>
          <w:sz w:val="20"/>
          <w:szCs w:val="20"/>
        </w:rPr>
        <w:t xml:space="preserve"> </w:t>
      </w:r>
      <w:r w:rsidR="00987D63">
        <w:rPr>
          <w:rFonts w:ascii="Garamond" w:hAnsi="Garamond"/>
          <w:b/>
          <w:sz w:val="20"/>
          <w:szCs w:val="20"/>
        </w:rPr>
        <w:t>2</w:t>
      </w:r>
      <w:r w:rsidR="00CD60C1">
        <w:rPr>
          <w:rFonts w:ascii="Garamond" w:hAnsi="Garamond"/>
          <w:b/>
          <w:sz w:val="20"/>
          <w:szCs w:val="20"/>
        </w:rPr>
        <w:t>09</w:t>
      </w:r>
      <w:r w:rsidRPr="00461942">
        <w:rPr>
          <w:rFonts w:ascii="Garamond" w:hAnsi="Garamond"/>
          <w:b/>
          <w:sz w:val="20"/>
          <w:szCs w:val="20"/>
        </w:rPr>
        <w:t>/ZP-podprogowe/5WSzKzP/202</w:t>
      </w:r>
      <w:r w:rsidR="00F375CF" w:rsidRPr="00461942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461942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Szanowni Państwo,</w:t>
      </w:r>
    </w:p>
    <w:p w14:paraId="0CE87399" w14:textId="31B887AD" w:rsidR="00B51345" w:rsidRPr="005822A2" w:rsidRDefault="00800960" w:rsidP="005822A2">
      <w:pPr>
        <w:jc w:val="both"/>
        <w:rPr>
          <w:rFonts w:ascii="Garamond" w:hAnsi="Garamond"/>
          <w:b/>
          <w:color w:val="000000"/>
          <w:sz w:val="22"/>
          <w:szCs w:val="22"/>
        </w:rPr>
      </w:pPr>
      <w:r w:rsidRPr="00461942">
        <w:rPr>
          <w:rFonts w:ascii="Garamond" w:hAnsi="Garamond"/>
          <w:sz w:val="20"/>
          <w:szCs w:val="20"/>
        </w:rPr>
        <w:t xml:space="preserve">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461942">
        <w:rPr>
          <w:rFonts w:ascii="Garamond" w:hAnsi="Garamond"/>
          <w:sz w:val="20"/>
          <w:szCs w:val="20"/>
        </w:rPr>
        <w:t>Pzp</w:t>
      </w:r>
      <w:proofErr w:type="spellEnd"/>
      <w:r w:rsidRPr="00461942">
        <w:rPr>
          <w:rFonts w:ascii="Garamond" w:hAnsi="Garamond"/>
          <w:sz w:val="20"/>
          <w:szCs w:val="20"/>
        </w:rPr>
        <w:t xml:space="preserve"> z dnia 11 września 2019 na:</w:t>
      </w:r>
      <w:r w:rsidRPr="00461942">
        <w:rPr>
          <w:rFonts w:ascii="Garamond" w:hAnsi="Garamond"/>
          <w:b/>
          <w:sz w:val="20"/>
          <w:szCs w:val="20"/>
        </w:rPr>
        <w:t xml:space="preserve"> </w:t>
      </w:r>
      <w:r w:rsidR="00CD60C1" w:rsidRPr="00ED536B">
        <w:rPr>
          <w:rFonts w:ascii="Garamond" w:hAnsi="Garamond"/>
          <w:b/>
          <w:bCs/>
          <w:sz w:val="20"/>
          <w:szCs w:val="20"/>
        </w:rPr>
        <w:t xml:space="preserve">DOSTAWY </w:t>
      </w:r>
      <w:r w:rsidR="00CD60C1">
        <w:rPr>
          <w:rFonts w:ascii="Garamond" w:hAnsi="Garamond"/>
          <w:b/>
          <w:bCs/>
          <w:sz w:val="20"/>
          <w:szCs w:val="20"/>
        </w:rPr>
        <w:t>OBŁOŻEŃ I MATERIAŁÓW MEDYCZNYCH</w:t>
      </w:r>
      <w:r w:rsidR="005240E1">
        <w:rPr>
          <w:rFonts w:ascii="Garamond" w:eastAsia="Times New Roman" w:hAnsi="Garamond" w:cs="Times New Roman"/>
          <w:b/>
          <w:kern w:val="0"/>
          <w:sz w:val="20"/>
          <w:szCs w:val="20"/>
          <w:lang w:eastAsia="ar-SA"/>
          <w14:ligatures w14:val="none"/>
        </w:rPr>
        <w:t>,</w:t>
      </w:r>
      <w:r w:rsidR="0081018D" w:rsidRPr="00461942">
        <w:rPr>
          <w:rFonts w:ascii="Garamond" w:hAnsi="Garamond"/>
          <w:sz w:val="20"/>
          <w:szCs w:val="20"/>
        </w:rPr>
        <w:t xml:space="preserve"> </w:t>
      </w:r>
      <w:r w:rsidRPr="00461942">
        <w:rPr>
          <w:rFonts w:ascii="Garamond" w:hAnsi="Garamond"/>
          <w:sz w:val="20"/>
          <w:szCs w:val="20"/>
        </w:rPr>
        <w:t>wpłynęł</w:t>
      </w:r>
      <w:r w:rsidR="009F6872" w:rsidRPr="00461942">
        <w:rPr>
          <w:rFonts w:ascii="Garamond" w:hAnsi="Garamond"/>
          <w:sz w:val="20"/>
          <w:szCs w:val="20"/>
        </w:rPr>
        <w:t>y</w:t>
      </w:r>
      <w:r w:rsidRPr="00461942">
        <w:rPr>
          <w:rFonts w:ascii="Garamond" w:hAnsi="Garamond"/>
          <w:sz w:val="20"/>
          <w:szCs w:val="20"/>
        </w:rPr>
        <w:t xml:space="preserve"> pytani</w:t>
      </w:r>
      <w:r w:rsidR="009F6872" w:rsidRPr="00461942">
        <w:rPr>
          <w:rFonts w:ascii="Garamond" w:hAnsi="Garamond"/>
          <w:sz w:val="20"/>
          <w:szCs w:val="20"/>
        </w:rPr>
        <w:t>a</w:t>
      </w:r>
      <w:r w:rsidRPr="00461942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Pr="00461942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Treść pyta</w:t>
      </w:r>
      <w:r w:rsidR="00443584" w:rsidRPr="00461942">
        <w:rPr>
          <w:rFonts w:ascii="Garamond" w:hAnsi="Garamond"/>
          <w:sz w:val="20"/>
          <w:szCs w:val="20"/>
        </w:rPr>
        <w:t>nia</w:t>
      </w:r>
      <w:r w:rsidRPr="00461942">
        <w:rPr>
          <w:rFonts w:ascii="Garamond" w:hAnsi="Garamond"/>
          <w:sz w:val="20"/>
          <w:szCs w:val="20"/>
        </w:rPr>
        <w:t>, wraz z odpowiedzi</w:t>
      </w:r>
      <w:r w:rsidR="00FA0FE7" w:rsidRPr="00461942">
        <w:rPr>
          <w:rFonts w:ascii="Garamond" w:hAnsi="Garamond"/>
          <w:sz w:val="20"/>
          <w:szCs w:val="20"/>
        </w:rPr>
        <w:t>ą</w:t>
      </w:r>
      <w:r w:rsidRPr="00461942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461942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11A63CC8" w14:textId="556E9261" w:rsidR="00CD60C1" w:rsidRPr="00CD60C1" w:rsidRDefault="006B6DC5" w:rsidP="00CD60C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Hlk209519181"/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Pytanie 1:</w:t>
      </w:r>
      <w:bookmarkStart w:id="1" w:name="_Hlk190694491"/>
      <w:bookmarkStart w:id="2" w:name="_Hlk185837400"/>
      <w:bookmarkStart w:id="3" w:name="_Hlk184712695"/>
      <w:bookmarkStart w:id="4" w:name="_Hlk182913828"/>
      <w:bookmarkEnd w:id="0"/>
    </w:p>
    <w:p w14:paraId="31769283" w14:textId="77777777" w:rsidR="00CD60C1" w:rsidRPr="00CD60C1" w:rsidRDefault="00CD60C1" w:rsidP="00CD60C1">
      <w:pPr>
        <w:spacing w:after="0" w:line="240" w:lineRule="auto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CD60C1">
        <w:rPr>
          <w:rFonts w:ascii="Garamond" w:eastAsia="Times New Roman" w:hAnsi="Garamond" w:cs="Calibri"/>
          <w:b/>
          <w:kern w:val="0"/>
          <w:sz w:val="20"/>
          <w:szCs w:val="20"/>
          <w:lang w:eastAsia="pl-PL"/>
          <w14:ligatures w14:val="none"/>
        </w:rPr>
        <w:t xml:space="preserve">Pakiet 5, poz. 1 – </w:t>
      </w:r>
      <w:r w:rsidRPr="00CD60C1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Czy Zamawiający dopuści zestaw o parametrach i składzie:</w:t>
      </w:r>
    </w:p>
    <w:p w14:paraId="2CDF6B81" w14:textId="77777777" w:rsidR="00CD60C1" w:rsidRPr="00CD60C1" w:rsidRDefault="00CD60C1" w:rsidP="00CD60C1">
      <w:pPr>
        <w:spacing w:after="0" w:line="240" w:lineRule="auto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CD60C1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 xml:space="preserve">Serwety wykonane z chłonnego i nieprzemakalnego laminatu dwuwarstwowego o gramaturze 56 g/m2 w strefie krytycznej wyposażona we wzmocnienie </w:t>
      </w:r>
      <w:proofErr w:type="spellStart"/>
      <w:r w:rsidRPr="00CD60C1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wysokochłonne</w:t>
      </w:r>
      <w:proofErr w:type="spellEnd"/>
      <w:r w:rsidRPr="00CD60C1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 xml:space="preserve"> o gramaturze 80 g/m2. Łączna gramatura w strefie wzmocnionej 136 g/m2. Spełnia wymagania wg normy EN 13795-1 na wysokim poziomie. Wytrzymałość na wypychanie na sucho/mokro w obszarze krytycznym 106,5/89,9kPa. Wytrzymałość na rozciąganie na sucho/mokro 97,8/95,5N. Odporność na penetrację płynów 197 cm H2O. Współczynnik pylenia &lt; 2,01log10. Chłonność wraz ze wzmocnieniem 420%.</w:t>
      </w:r>
    </w:p>
    <w:p w14:paraId="122C0B62" w14:textId="77777777" w:rsidR="00CD60C1" w:rsidRPr="00CD60C1" w:rsidRDefault="00CD60C1" w:rsidP="00CD60C1">
      <w:pPr>
        <w:spacing w:after="0" w:line="240" w:lineRule="auto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CD60C1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Skład zestawu:</w:t>
      </w:r>
    </w:p>
    <w:p w14:paraId="3EBD6812" w14:textId="77777777" w:rsidR="00CD60C1" w:rsidRPr="00CD60C1" w:rsidRDefault="00CD60C1" w:rsidP="00CD60C1">
      <w:pPr>
        <w:spacing w:after="0" w:line="240" w:lineRule="auto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CD60C1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• 1 x serweta samoprzylepna o wymiarach 180cm x 305cm z dwoma eliptycznym otworami 12 x 15cm wypełnionymi folią operacyjną, wzmocnienie o wymiarach 50 cm x 80 cm</w:t>
      </w:r>
    </w:p>
    <w:p w14:paraId="034E6098" w14:textId="77777777" w:rsidR="00CD60C1" w:rsidRPr="00CD60C1" w:rsidRDefault="00CD60C1" w:rsidP="00CD60C1">
      <w:pPr>
        <w:spacing w:after="0" w:line="240" w:lineRule="auto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CD60C1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• 2 x ręcznik chłonny o wymiarach 30 cm x 30 cm</w:t>
      </w:r>
    </w:p>
    <w:p w14:paraId="70DC69D4" w14:textId="77777777" w:rsidR="00CD60C1" w:rsidRPr="00CD60C1" w:rsidRDefault="00CD60C1" w:rsidP="00CD60C1">
      <w:pPr>
        <w:spacing w:after="0" w:line="240" w:lineRule="auto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CD60C1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• 1 x osłona na aparaturę medyczna o średnicy 80 cm wykonana z transparentnej folii PE o grubości 35µm, ściągnięta elastyczną gumką</w:t>
      </w:r>
    </w:p>
    <w:p w14:paraId="52D4D637" w14:textId="77777777" w:rsidR="00CD60C1" w:rsidRPr="00CD60C1" w:rsidRDefault="00CD60C1" w:rsidP="00CD60C1">
      <w:pPr>
        <w:spacing w:after="0" w:line="240" w:lineRule="auto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CD60C1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 xml:space="preserve">• 1 x fartuch chirurgiczny standard wykonany z wielowarstwowej włókniny hydrofobowej SMS o gramaturze 35 g/m2, wyposażony w system troków, kartonik do aseptycznej aplikacji, tylne części fartucha zachodzące na siebie. Rękawy wszyte prosto, zapewniające swobodę ruchów. Odporność na przenikanie cieczy 35 cm H2O,  odporność na rozerwanie na sucho/mokro 80,6/76 </w:t>
      </w:r>
      <w:proofErr w:type="spellStart"/>
      <w:r w:rsidRPr="00CD60C1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kPa</w:t>
      </w:r>
      <w:proofErr w:type="spellEnd"/>
      <w:r w:rsidRPr="00CD60C1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, odporność na rozciąganie na sucho/mokro 83,17/82,10N. Odporność na przenikanie drobnoustrojów 6,0IB, pylenie 2,2log10, czystość mikrobiologiczna 92CFU/100cm2. Fartuch oznaczony literowo w postaci nadruku  Rozmiar XL – dł. 138 cm (+/-3cm).</w:t>
      </w:r>
    </w:p>
    <w:p w14:paraId="4A2AD1A0" w14:textId="77777777" w:rsidR="00CD60C1" w:rsidRPr="00CD60C1" w:rsidRDefault="00CD60C1" w:rsidP="00CD60C1">
      <w:pPr>
        <w:spacing w:after="0" w:line="240" w:lineRule="auto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CD60C1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• 1 x serweta wzmocniona na stół instrumentalny (owinięcie zestawu) o wymiarach 150 cm x 190 cm, wykonana z warstwy nieprzemakalnej folii PE o gramaturze 40 g/m2, wzmocniona hydrofilową włókniną polipropylenową o wymiarach 65 cm x 190 cm i gramaturze 37 g/m2. Łączna gramatura w strefie chłonnej - 77g/m2.</w:t>
      </w:r>
    </w:p>
    <w:p w14:paraId="67B8B233" w14:textId="77777777" w:rsidR="00CD60C1" w:rsidRPr="00CD60C1" w:rsidRDefault="00CD60C1" w:rsidP="00CD60C1">
      <w:pPr>
        <w:spacing w:after="0" w:line="240" w:lineRule="auto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</w:p>
    <w:p w14:paraId="33994EE1" w14:textId="77777777" w:rsidR="00CD60C1" w:rsidRPr="00CD60C1" w:rsidRDefault="00CD60C1" w:rsidP="00CD60C1">
      <w:pPr>
        <w:spacing w:after="0" w:line="240" w:lineRule="auto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CD60C1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 xml:space="preserve">Wszystkie składowe zestawu zawinięte w dodatkową serwetę 2-warstwową, celulozowo - foliową o gramaturze 54g/m2 i chłonności 180%, stanowiącą pierwsze, zewnętrzne owinięcie zestawu. </w:t>
      </w:r>
    </w:p>
    <w:p w14:paraId="1B73ED59" w14:textId="77777777" w:rsidR="00CD60C1" w:rsidRPr="00CD60C1" w:rsidRDefault="00CD60C1" w:rsidP="00CD60C1">
      <w:pPr>
        <w:spacing w:after="0" w:line="240" w:lineRule="auto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CD60C1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 xml:space="preserve">Zestaw sterylizowany radiacyjnie. Opakowanie TYVEC wyposażone w informację o kierunku otwierania oraz 4 etykiety samoprzylepne typu TAG służące do archiwizacji danych. Na każdej etykiecie samoprzylepnej, znajdują się następujące informacje: numer ref., data ważności, nr serii, dane wytwórcy oraz kod kreskowy. Dodatkowo serweta stanowiąca owinięcie zestawu posiada taśmę mocującą do stołu instrumentalnego i naklejkę służącą jako zamknięcie zestawu. </w:t>
      </w:r>
    </w:p>
    <w:p w14:paraId="4965407B" w14:textId="77777777" w:rsidR="00CD60C1" w:rsidRPr="00CD60C1" w:rsidRDefault="00CD60C1" w:rsidP="00CD60C1">
      <w:pPr>
        <w:spacing w:after="0" w:line="240" w:lineRule="auto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</w:p>
    <w:p w14:paraId="4C677DA8" w14:textId="77777777" w:rsidR="00CD60C1" w:rsidRPr="00CD60C1" w:rsidRDefault="00CD60C1" w:rsidP="00CD60C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2"/>
          <w:szCs w:val="22"/>
          <w:lang w:eastAsia="pl-PL"/>
          <w14:ligatures w14:val="none"/>
        </w:rPr>
      </w:pPr>
      <w:r w:rsidRPr="00CD60C1">
        <w:rPr>
          <w:rFonts w:ascii="Calibri" w:eastAsia="Times New Roman" w:hAnsi="Calibri" w:cs="Calibri"/>
          <w:bCs/>
          <w:kern w:val="0"/>
          <w:sz w:val="22"/>
          <w:szCs w:val="22"/>
          <w:lang w:eastAsia="pl-PL"/>
          <w14:ligatures w14:val="none"/>
        </w:rPr>
        <w:t> </w:t>
      </w:r>
      <w:r w:rsidRPr="00CD60C1">
        <w:rPr>
          <w:rFonts w:ascii="Calibri" w:eastAsia="Calibri" w:hAnsi="Calibri" w:cs="Times New Roman"/>
          <w:b/>
          <w:noProof/>
          <w:kern w:val="0"/>
          <w:sz w:val="32"/>
          <w:szCs w:val="22"/>
          <w14:ligatures w14:val="none"/>
        </w:rPr>
        <w:drawing>
          <wp:inline distT="0" distB="0" distL="0" distR="0" wp14:anchorId="271428D1" wp14:editId="4B6EB197">
            <wp:extent cx="5411337" cy="2436808"/>
            <wp:effectExtent l="0" t="0" r="0" b="1905"/>
            <wp:docPr id="1869035518" name="Obraz 1" descr="Obraz zawierający tekst, diagram, szkic, li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035518" name="Obraz 1" descr="Obraz zawierający tekst, diagram, szkic, linia&#10;&#10;Zawartość wygenerowana przez AI może być niepoprawna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2447" cy="244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C811B" w14:textId="77777777" w:rsidR="00CD60C1" w:rsidRPr="00CD60C1" w:rsidRDefault="00CD60C1" w:rsidP="00CD60C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highlight w:val="yellow"/>
          <w:lang w:eastAsia="pl-PL"/>
          <w14:ligatures w14:val="none"/>
        </w:rPr>
      </w:pPr>
    </w:p>
    <w:p w14:paraId="5B3B664D" w14:textId="3E5301E2" w:rsidR="00987D63" w:rsidRDefault="00987D63" w:rsidP="00987D63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Start w:id="5" w:name="_Hlk209519266"/>
      <w:r>
        <w:rPr>
          <w:rFonts w:ascii="Garamond" w:hAnsi="Garamond" w:cstheme="minorHAnsi"/>
          <w:b/>
          <w:bCs/>
          <w:sz w:val="20"/>
          <w:szCs w:val="20"/>
        </w:rPr>
        <w:t xml:space="preserve">Nie, Zamawiający nie </w:t>
      </w:r>
      <w:r w:rsidR="00CD60C1">
        <w:rPr>
          <w:rFonts w:ascii="Garamond" w:hAnsi="Garamond" w:cstheme="minorHAnsi"/>
          <w:b/>
          <w:bCs/>
          <w:sz w:val="20"/>
          <w:szCs w:val="20"/>
        </w:rPr>
        <w:t>dopuszcza</w:t>
      </w:r>
      <w:r>
        <w:rPr>
          <w:rFonts w:ascii="Garamond" w:hAnsi="Garamond" w:cstheme="minorHAnsi"/>
          <w:b/>
          <w:bCs/>
          <w:sz w:val="20"/>
          <w:szCs w:val="20"/>
        </w:rPr>
        <w:t xml:space="preserve">. </w:t>
      </w:r>
    </w:p>
    <w:bookmarkEnd w:id="5"/>
    <w:p w14:paraId="621AD6B1" w14:textId="77777777" w:rsidR="00987D63" w:rsidRDefault="00987D63" w:rsidP="00987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1635F675" w14:textId="4B8A8EA2" w:rsidR="00987D63" w:rsidRPr="00987D63" w:rsidRDefault="00987D63" w:rsidP="00987D63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6" w:name="_Hlk209520857"/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highlight w:val="lightGray"/>
          <w:u w:val="single"/>
        </w:rPr>
        <w:t>2</w:t>
      </w: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24C90F0C" w14:textId="77777777" w:rsidR="00CD60C1" w:rsidRDefault="00CD60C1" w:rsidP="00987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bookmarkStart w:id="7" w:name="_Hlk209519207"/>
      <w:bookmarkStart w:id="8" w:name="_Hlk209520885"/>
      <w:bookmarkStart w:id="9" w:name="_Hlk208814358"/>
      <w:bookmarkStart w:id="10" w:name="_Hlk207696713"/>
      <w:bookmarkEnd w:id="6"/>
      <w:r w:rsidRPr="00CD60C1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Pakiet 6, poz. 1 – Czy Zamawiający dopuści osłonę wykonaną z przezroczystej folii o grubości 35µm?</w:t>
      </w:r>
    </w:p>
    <w:p w14:paraId="42992B83" w14:textId="483E137C" w:rsidR="00404C29" w:rsidRDefault="009F6872" w:rsidP="00987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>Odpowiedź:</w:t>
      </w:r>
      <w:bookmarkEnd w:id="8"/>
      <w:r w:rsidR="00F62B58" w:rsidRPr="005240E1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11" w:name="_Hlk199841678"/>
      <w:bookmarkStart w:id="12" w:name="_Hlk203126779"/>
      <w:bookmarkEnd w:id="1"/>
      <w:bookmarkEnd w:id="2"/>
      <w:bookmarkEnd w:id="3"/>
      <w:bookmarkEnd w:id="4"/>
      <w:bookmarkEnd w:id="9"/>
      <w:r w:rsidR="00987D63" w:rsidRPr="00987D63">
        <w:rPr>
          <w:rFonts w:ascii="Garamond" w:hAnsi="Garamond" w:cstheme="minorHAnsi"/>
          <w:b/>
          <w:bCs/>
          <w:sz w:val="20"/>
          <w:szCs w:val="20"/>
        </w:rPr>
        <w:t xml:space="preserve">Nie, Zamawiający </w:t>
      </w:r>
      <w:r w:rsidR="00CD60C1">
        <w:rPr>
          <w:rFonts w:ascii="Garamond" w:hAnsi="Garamond" w:cstheme="minorHAnsi"/>
          <w:b/>
          <w:bCs/>
          <w:sz w:val="20"/>
          <w:szCs w:val="20"/>
        </w:rPr>
        <w:t>nie dopuszcza</w:t>
      </w:r>
      <w:r w:rsidR="00987D63" w:rsidRPr="00987D63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72F51157" w14:textId="77777777" w:rsidR="00987D63" w:rsidRDefault="00987D63" w:rsidP="00987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bookmarkEnd w:id="10"/>
    <w:bookmarkEnd w:id="7"/>
    <w:p w14:paraId="27C509F3" w14:textId="77777777" w:rsidR="00150079" w:rsidRDefault="00150079" w:rsidP="00404C29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bookmarkEnd w:id="11"/>
    <w:bookmarkEnd w:id="12"/>
    <w:p w14:paraId="75B7655D" w14:textId="77777777" w:rsidR="006B6DC5" w:rsidRPr="0046194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461942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Z poważaniem,</w:t>
      </w:r>
    </w:p>
    <w:p w14:paraId="7130C4AD" w14:textId="3768B3BC" w:rsidR="00672E3D" w:rsidRPr="00461942" w:rsidRDefault="00965302" w:rsidP="00126E96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461942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Sekcja Zamówień Publicznych</w:t>
      </w:r>
    </w:p>
    <w:sectPr w:rsidR="005370F0" w:rsidRPr="00461942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B80EBB"/>
    <w:multiLevelType w:val="hybridMultilevel"/>
    <w:tmpl w:val="5CAEF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06B54"/>
    <w:multiLevelType w:val="hybridMultilevel"/>
    <w:tmpl w:val="E2FA5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D5D42"/>
    <w:multiLevelType w:val="multilevel"/>
    <w:tmpl w:val="EAF43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8"/>
  </w:num>
  <w:num w:numId="3" w16cid:durableId="1466502474">
    <w:abstractNumId w:val="0"/>
  </w:num>
  <w:num w:numId="4" w16cid:durableId="574170068">
    <w:abstractNumId w:val="13"/>
  </w:num>
  <w:num w:numId="5" w16cid:durableId="2052266654">
    <w:abstractNumId w:val="20"/>
  </w:num>
  <w:num w:numId="6" w16cid:durableId="1215241211">
    <w:abstractNumId w:val="2"/>
  </w:num>
  <w:num w:numId="7" w16cid:durableId="268198183">
    <w:abstractNumId w:val="23"/>
  </w:num>
  <w:num w:numId="8" w16cid:durableId="1340541815">
    <w:abstractNumId w:val="24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9"/>
  </w:num>
  <w:num w:numId="14" w16cid:durableId="12520128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1"/>
  </w:num>
  <w:num w:numId="18" w16cid:durableId="264466621">
    <w:abstractNumId w:val="10"/>
  </w:num>
  <w:num w:numId="19" w16cid:durableId="422647345">
    <w:abstractNumId w:val="16"/>
  </w:num>
  <w:num w:numId="20" w16cid:durableId="2051417131">
    <w:abstractNumId w:val="21"/>
  </w:num>
  <w:num w:numId="21" w16cid:durableId="622468756">
    <w:abstractNumId w:val="19"/>
  </w:num>
  <w:num w:numId="22" w16cid:durableId="281033225">
    <w:abstractNumId w:val="12"/>
  </w:num>
  <w:num w:numId="23" w16cid:durableId="694624093">
    <w:abstractNumId w:val="14"/>
  </w:num>
  <w:num w:numId="24" w16cid:durableId="1425371444">
    <w:abstractNumId w:val="8"/>
  </w:num>
  <w:num w:numId="25" w16cid:durableId="14634956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5077B"/>
    <w:rsid w:val="00053880"/>
    <w:rsid w:val="00090234"/>
    <w:rsid w:val="00091E8C"/>
    <w:rsid w:val="000A1CEC"/>
    <w:rsid w:val="000C6827"/>
    <w:rsid w:val="000D4992"/>
    <w:rsid w:val="0010018B"/>
    <w:rsid w:val="00100B67"/>
    <w:rsid w:val="001047EA"/>
    <w:rsid w:val="0012107A"/>
    <w:rsid w:val="00126E96"/>
    <w:rsid w:val="001352C7"/>
    <w:rsid w:val="00142226"/>
    <w:rsid w:val="00143518"/>
    <w:rsid w:val="00150079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96DCE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C35B4"/>
    <w:rsid w:val="003D13CC"/>
    <w:rsid w:val="003E4348"/>
    <w:rsid w:val="003E69CE"/>
    <w:rsid w:val="00401AE4"/>
    <w:rsid w:val="00404C29"/>
    <w:rsid w:val="004118BD"/>
    <w:rsid w:val="00423BBB"/>
    <w:rsid w:val="00433069"/>
    <w:rsid w:val="00442E59"/>
    <w:rsid w:val="00443584"/>
    <w:rsid w:val="00444CA8"/>
    <w:rsid w:val="00461942"/>
    <w:rsid w:val="00465ED0"/>
    <w:rsid w:val="00486330"/>
    <w:rsid w:val="004C585C"/>
    <w:rsid w:val="004C59F0"/>
    <w:rsid w:val="00503F5E"/>
    <w:rsid w:val="005146FB"/>
    <w:rsid w:val="005240E1"/>
    <w:rsid w:val="005370F0"/>
    <w:rsid w:val="00556DB9"/>
    <w:rsid w:val="005822A2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1F86"/>
    <w:rsid w:val="006D2E48"/>
    <w:rsid w:val="006D4ED7"/>
    <w:rsid w:val="006F3047"/>
    <w:rsid w:val="007034F2"/>
    <w:rsid w:val="007107AB"/>
    <w:rsid w:val="007348D4"/>
    <w:rsid w:val="00752741"/>
    <w:rsid w:val="00763B9A"/>
    <w:rsid w:val="0078727D"/>
    <w:rsid w:val="00791D76"/>
    <w:rsid w:val="007B6534"/>
    <w:rsid w:val="007C5A76"/>
    <w:rsid w:val="007C771C"/>
    <w:rsid w:val="007F07F7"/>
    <w:rsid w:val="00800960"/>
    <w:rsid w:val="0081018D"/>
    <w:rsid w:val="00830DE8"/>
    <w:rsid w:val="00836423"/>
    <w:rsid w:val="008409AC"/>
    <w:rsid w:val="00853C67"/>
    <w:rsid w:val="0089195F"/>
    <w:rsid w:val="00892A57"/>
    <w:rsid w:val="00894E85"/>
    <w:rsid w:val="008A38EB"/>
    <w:rsid w:val="009352EE"/>
    <w:rsid w:val="00951466"/>
    <w:rsid w:val="00961A47"/>
    <w:rsid w:val="00965302"/>
    <w:rsid w:val="00987BFC"/>
    <w:rsid w:val="00987D63"/>
    <w:rsid w:val="00990CDD"/>
    <w:rsid w:val="00993B94"/>
    <w:rsid w:val="00995383"/>
    <w:rsid w:val="009B7732"/>
    <w:rsid w:val="009C30DD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A531D"/>
    <w:rsid w:val="00AC237C"/>
    <w:rsid w:val="00AE1961"/>
    <w:rsid w:val="00B4073D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D60C1"/>
    <w:rsid w:val="00CF19FE"/>
    <w:rsid w:val="00D215FC"/>
    <w:rsid w:val="00D54EA2"/>
    <w:rsid w:val="00DA67D0"/>
    <w:rsid w:val="00DB20D9"/>
    <w:rsid w:val="00DB7FA3"/>
    <w:rsid w:val="00DE43F1"/>
    <w:rsid w:val="00DE4504"/>
    <w:rsid w:val="00E1383E"/>
    <w:rsid w:val="00E27326"/>
    <w:rsid w:val="00E32039"/>
    <w:rsid w:val="00E66826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5D7E"/>
    <w:rsid w:val="00F77BAF"/>
    <w:rsid w:val="00FA0FE7"/>
    <w:rsid w:val="00FD08AA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D63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13</cp:revision>
  <cp:lastPrinted>2025-05-19T05:48:00Z</cp:lastPrinted>
  <dcterms:created xsi:type="dcterms:W3CDTF">2025-07-02T06:10:00Z</dcterms:created>
  <dcterms:modified xsi:type="dcterms:W3CDTF">2025-09-23T10:15:00Z</dcterms:modified>
</cp:coreProperties>
</file>