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80B9D8B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87D63">
        <w:rPr>
          <w:rFonts w:ascii="Garamond" w:hAnsi="Garamond"/>
          <w:sz w:val="20"/>
          <w:szCs w:val="20"/>
        </w:rPr>
        <w:t>2</w:t>
      </w:r>
      <w:r w:rsidR="00805BB3">
        <w:rPr>
          <w:rFonts w:ascii="Garamond" w:hAnsi="Garamond"/>
          <w:sz w:val="20"/>
          <w:szCs w:val="20"/>
        </w:rPr>
        <w:t>4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000026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87D63">
        <w:rPr>
          <w:rFonts w:ascii="Garamond" w:hAnsi="Garamond"/>
          <w:b/>
          <w:sz w:val="20"/>
          <w:szCs w:val="20"/>
        </w:rPr>
        <w:t>215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1041F7E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987D63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987D63">
        <w:rPr>
          <w:rFonts w:ascii="Garamond" w:hAnsi="Garamond"/>
          <w:b/>
          <w:bCs/>
          <w:sz w:val="20"/>
          <w:szCs w:val="20"/>
        </w:rPr>
        <w:t>MATERIAŁÓW DO DEZYNFEKCJI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2B015B6A" w14:textId="77777777" w:rsidR="00987D63" w:rsidRDefault="006B6DC5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bookmarkEnd w:id="0"/>
    <w:p w14:paraId="1424C642" w14:textId="77777777" w:rsidR="00805BB3" w:rsidRPr="00805BB3" w:rsidRDefault="00805BB3" w:rsidP="00805BB3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pakietu nr 2</w:t>
      </w:r>
    </w:p>
    <w:p w14:paraId="2796FBCF" w14:textId="77777777" w:rsidR="00805BB3" w:rsidRDefault="00805BB3" w:rsidP="00805BB3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dopuści gotowy do użycia preparat w postaci żelu przeznaczony do higienicznej i chirurgicznej dezynfekcji rąk; zawierający w 100g 72g alkoholu etylowego i dodatkowo 18g 1-propanol (do 3%) oraz składniki pielęgnujące (gliceryna i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emolient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), nawilżające i regenerujące skórę; bez substancji zapachowych, barwników i dodatkowych substancji aktywnych (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chlorheksydyny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QAV, pochodnych fenolowych; itp.); skuteczny w czasie 30s (dezynfekcja higieniczna) i 90s (dezynfekcja chirurgiczna); skuteczny na bakterie (w tym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Tbc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MRSA), grzyby, wirusy (Rota,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Herpes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HIV, HBV, HCV,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Vaccinia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Noro,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Adeno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Polio wg. EN-PN 14476)?  Produkt biobójczy. Opakowanie a 500 ml. Kompatybilne do dozowników typu </w:t>
      </w:r>
      <w:proofErr w:type="spellStart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dermados</w:t>
      </w:r>
      <w:proofErr w:type="spellEnd"/>
      <w:r w:rsidRPr="00805BB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B3B664D" w14:textId="234CE794" w:rsidR="00987D63" w:rsidRDefault="00987D63" w:rsidP="00805BB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209519266"/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</w:t>
      </w:r>
      <w:r w:rsidR="00805BB3">
        <w:rPr>
          <w:rFonts w:ascii="Garamond" w:hAnsi="Garamond" w:cstheme="minorHAnsi"/>
          <w:b/>
          <w:bCs/>
          <w:sz w:val="20"/>
          <w:szCs w:val="20"/>
        </w:rPr>
        <w:t>dopuszcza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bookmarkEnd w:id="5"/>
    <w:p w14:paraId="621AD6B1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A6178C2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209519207"/>
      <w:bookmarkStart w:id="7" w:name="_Hlk207696713"/>
      <w:bookmarkStart w:id="8" w:name="_Hlk199841678"/>
      <w:bookmarkStart w:id="9" w:name="_Hlk203126779"/>
      <w:bookmarkEnd w:id="1"/>
      <w:bookmarkEnd w:id="2"/>
      <w:bookmarkEnd w:id="3"/>
      <w:bookmarkEnd w:id="4"/>
    </w:p>
    <w:p w14:paraId="739B0A34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5F1A517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866123E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A1A77EB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7"/>
    <w:bookmarkEnd w:id="6"/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8"/>
    <w:bookmarkEnd w:id="9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D511A"/>
    <w:rsid w:val="007F07F7"/>
    <w:rsid w:val="00800960"/>
    <w:rsid w:val="00805BB3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cp:lastPrinted>2025-05-19T05:48:00Z</cp:lastPrinted>
  <dcterms:created xsi:type="dcterms:W3CDTF">2025-07-02T06:10:00Z</dcterms:created>
  <dcterms:modified xsi:type="dcterms:W3CDTF">2025-09-24T10:19:00Z</dcterms:modified>
</cp:coreProperties>
</file>