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2EBD74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A034D2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A034D2">
        <w:rPr>
          <w:rFonts w:ascii="Garamond" w:eastAsia="Times New Roman" w:hAnsi="Garamond" w:cs="Times New Roman"/>
          <w:lang w:eastAsia="pl-PL"/>
        </w:rPr>
        <w:t>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A034D2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9A247C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034D2">
        <w:rPr>
          <w:rFonts w:ascii="Garamond" w:eastAsia="Times New Roman" w:hAnsi="Garamond" w:cs="Times New Roman"/>
          <w:b/>
          <w:lang w:eastAsia="pl-PL"/>
        </w:rPr>
        <w:t>185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034D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EDBF6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="00A034D2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Hlk139542447"/>
      <w:r w:rsidR="00A034D2" w:rsidRPr="00AC725B">
        <w:rPr>
          <w:rFonts w:ascii="Garamond" w:hAnsi="Garamond"/>
          <w:b/>
          <w:bCs/>
        </w:rPr>
        <w:t xml:space="preserve">Dostawy materiałów do </w:t>
      </w:r>
      <w:bookmarkEnd w:id="0"/>
      <w:r w:rsidR="00A034D2">
        <w:rPr>
          <w:rFonts w:ascii="Garamond" w:hAnsi="Garamond"/>
          <w:b/>
          <w:bCs/>
        </w:rPr>
        <w:t>neurochirurgii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01F8CE3" w14:textId="77777777" w:rsidR="00A034D2" w:rsidRDefault="00A034D2" w:rsidP="00A034D2">
      <w:pPr>
        <w:pStyle w:val="Default"/>
      </w:pPr>
    </w:p>
    <w:p w14:paraId="656CD2CE" w14:textId="77777777" w:rsidR="00A034D2" w:rsidRDefault="00A034D2" w:rsidP="00A034D2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Pakiet nr 1 </w:t>
      </w:r>
    </w:p>
    <w:p w14:paraId="1FE1AC5D" w14:textId="77777777" w:rsidR="00A034D2" w:rsidRDefault="00A034D2" w:rsidP="00A034D2">
      <w:pPr>
        <w:pStyle w:val="Default"/>
        <w:rPr>
          <w:sz w:val="23"/>
          <w:szCs w:val="23"/>
        </w:rPr>
      </w:pPr>
    </w:p>
    <w:p w14:paraId="481F76B3" w14:textId="2F9E416E" w:rsidR="00121037" w:rsidRDefault="00A034D2" w:rsidP="00A034D2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Czy zamawiający dopuści Dedykowany/spersonalizowany implant wykonany z materiału </w:t>
      </w:r>
      <w:proofErr w:type="spellStart"/>
      <w:r>
        <w:rPr>
          <w:rFonts w:ascii="Calibri" w:hAnsi="Calibri" w:cs="Calibri"/>
          <w:sz w:val="20"/>
          <w:szCs w:val="20"/>
        </w:rPr>
        <w:t>hydroksyapatyt</w:t>
      </w:r>
      <w:proofErr w:type="spellEnd"/>
      <w:r>
        <w:rPr>
          <w:rFonts w:ascii="Calibri" w:hAnsi="Calibri" w:cs="Calibri"/>
          <w:sz w:val="20"/>
          <w:szCs w:val="20"/>
        </w:rPr>
        <w:t xml:space="preserve"> do precyzyjnego odtwarzania ubytków kości czaszki, wykonany na zamówienie dla indywidualnego pacjenta na podstawie badania tomografii komputerowej (CT).</w:t>
      </w:r>
    </w:p>
    <w:p w14:paraId="2BF58DE0" w14:textId="77777777" w:rsidR="00A034D2" w:rsidRPr="00121037" w:rsidRDefault="00A034D2" w:rsidP="0012103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73CE7C" w14:textId="22C5209F" w:rsid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u w:val="single"/>
          <w:lang w:eastAsia="pl-PL"/>
        </w:rPr>
      </w:pPr>
    </w:p>
    <w:p w14:paraId="7F8148BA" w14:textId="452CD680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42067413" w14:textId="77777777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7BFB496" w14:textId="65474967" w:rsidR="0050132E" w:rsidRPr="004C2D8D" w:rsidRDefault="00A034D2" w:rsidP="00A034D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1F868D17" w:rsidR="00287266" w:rsidRDefault="00A034D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034D2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Default">
    <w:name w:val="Default"/>
    <w:rsid w:val="00A034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2023-10-04T11:48:00Z</dcterms:modified>
</cp:coreProperties>
</file>