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A855FF" w:rsidRDefault="00426F6C" w:rsidP="000A57D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A855FF" w:rsidRDefault="00426F6C" w:rsidP="000A57D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0DDE178" w14:textId="72E8EA4E" w:rsidR="00347A72" w:rsidRPr="00A855FF" w:rsidRDefault="00D435EE" w:rsidP="000A57D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855FF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AC2160" w:rsidRPr="00A855FF">
        <w:rPr>
          <w:rFonts w:ascii="Garamond" w:eastAsia="Times New Roman" w:hAnsi="Garamond" w:cs="Times New Roman"/>
          <w:sz w:val="20"/>
          <w:szCs w:val="20"/>
          <w:lang w:eastAsia="pl-PL"/>
        </w:rPr>
        <w:t>27</w:t>
      </w:r>
      <w:r w:rsidRPr="00A855FF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AC2160" w:rsidRPr="00A855FF">
        <w:rPr>
          <w:rFonts w:ascii="Garamond" w:eastAsia="Times New Roman" w:hAnsi="Garamond" w:cs="Times New Roman"/>
          <w:sz w:val="20"/>
          <w:szCs w:val="20"/>
          <w:lang w:eastAsia="pl-PL"/>
        </w:rPr>
        <w:t>11</w:t>
      </w:r>
      <w:r w:rsidRPr="00A855FF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FF1D05" w:rsidRPr="00A855FF">
        <w:rPr>
          <w:rFonts w:ascii="Garamond" w:eastAsia="Times New Roman" w:hAnsi="Garamond" w:cs="Times New Roman"/>
          <w:sz w:val="20"/>
          <w:szCs w:val="20"/>
          <w:lang w:eastAsia="pl-PL"/>
        </w:rPr>
        <w:t>3</w:t>
      </w:r>
      <w:r w:rsidRPr="00A855FF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                                                                                       </w:t>
      </w:r>
      <w:r w:rsidRPr="00A855FF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A855FF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A855FF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A855FF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09AC368" w14:textId="6C71B742" w:rsidR="00D435EE" w:rsidRPr="00A855FF" w:rsidRDefault="00D435EE" w:rsidP="000A57DC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A855FF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A855FF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ODPOWIEDZI NA PYTANIA </w:t>
      </w:r>
    </w:p>
    <w:p w14:paraId="3C472820" w14:textId="77777777" w:rsidR="00D435EE" w:rsidRPr="00A855FF" w:rsidRDefault="00D435EE" w:rsidP="000A57DC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6396C27" w14:textId="77777777" w:rsidR="00AC2160" w:rsidRPr="00A855FF" w:rsidRDefault="00AC2160" w:rsidP="000A57DC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2111E26A" w:rsidR="00D435EE" w:rsidRPr="00A855FF" w:rsidRDefault="00D435EE" w:rsidP="000A57DC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A855FF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A855FF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AC2160" w:rsidRPr="00A855FF">
        <w:rPr>
          <w:rFonts w:ascii="Garamond" w:hAnsi="Garamond"/>
          <w:b/>
          <w:sz w:val="20"/>
          <w:szCs w:val="20"/>
        </w:rPr>
        <w:t>105</w:t>
      </w:r>
      <w:r w:rsidR="00FF1D05" w:rsidRPr="00A855FF">
        <w:rPr>
          <w:rFonts w:ascii="Garamond" w:hAnsi="Garamond"/>
          <w:b/>
          <w:sz w:val="20"/>
          <w:szCs w:val="20"/>
        </w:rPr>
        <w:t>/ZP/KONT/2023</w:t>
      </w:r>
    </w:p>
    <w:p w14:paraId="03869A49" w14:textId="7B528365" w:rsidR="00D435EE" w:rsidRPr="00A855FF" w:rsidRDefault="00D435EE" w:rsidP="000A57DC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A855FF" w:rsidRDefault="00D435EE" w:rsidP="000A57DC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855FF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A855FF" w:rsidRDefault="00203C93" w:rsidP="000A57DC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4704249" w:rsidR="00FF1D05" w:rsidRPr="00A855FF" w:rsidRDefault="00D435EE" w:rsidP="000A57DC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A855FF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AC2160" w:rsidRPr="00A855FF">
        <w:rPr>
          <w:rFonts w:ascii="Garamond" w:hAnsi="Garamond"/>
          <w:b/>
          <w:sz w:val="20"/>
          <w:szCs w:val="20"/>
        </w:rPr>
        <w:t>105</w:t>
      </w:r>
      <w:r w:rsidR="00676045" w:rsidRPr="00A855FF">
        <w:rPr>
          <w:rFonts w:ascii="Garamond" w:hAnsi="Garamond"/>
          <w:b/>
          <w:sz w:val="20"/>
          <w:szCs w:val="20"/>
        </w:rPr>
        <w:t>/</w:t>
      </w:r>
      <w:r w:rsidR="00FF1D05" w:rsidRPr="00A855FF">
        <w:rPr>
          <w:rFonts w:ascii="Garamond" w:hAnsi="Garamond"/>
          <w:b/>
          <w:sz w:val="20"/>
          <w:szCs w:val="20"/>
        </w:rPr>
        <w:t xml:space="preserve">ZP/KONT/2023 </w:t>
      </w:r>
      <w:r w:rsidR="00426F6C" w:rsidRPr="00A855FF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AC2160" w:rsidRPr="00A855FF">
        <w:rPr>
          <w:rFonts w:ascii="Garamond" w:hAnsi="Garamond"/>
          <w:sz w:val="20"/>
          <w:szCs w:val="20"/>
        </w:rPr>
        <w:t xml:space="preserve">zlecenie udzielania świadczeń </w:t>
      </w:r>
      <w:r w:rsidR="00AC2160" w:rsidRPr="00A855FF">
        <w:rPr>
          <w:rFonts w:ascii="Garamond" w:hAnsi="Garamond"/>
          <w:b/>
          <w:bCs/>
          <w:sz w:val="20"/>
          <w:szCs w:val="20"/>
        </w:rPr>
        <w:t>w ramach Nocnej i Świątecznej Opieki Zdrowotnej w 5 Wojskowym Szpitalu Klinicznym z Polikliniką SPZOZ w Krakowie</w:t>
      </w:r>
      <w:r w:rsidR="00250D8C" w:rsidRPr="00A855FF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wpłynęły pytania. </w:t>
      </w:r>
      <w:r w:rsidR="00250D8C" w:rsidRPr="00A855FF">
        <w:rPr>
          <w:rFonts w:ascii="Garamond" w:hAnsi="Garamond"/>
          <w:sz w:val="20"/>
          <w:szCs w:val="20"/>
        </w:rPr>
        <w:t>Treść pytań wraz z odpowiedziami na nie przedstawiam poniżej :</w:t>
      </w:r>
    </w:p>
    <w:p w14:paraId="1C867FC9" w14:textId="77777777" w:rsidR="00553392" w:rsidRPr="00A855FF" w:rsidRDefault="00553392" w:rsidP="000A57DC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B67A6E6" w14:textId="77777777" w:rsidR="00AC2160" w:rsidRPr="00AC2160" w:rsidRDefault="00AC2160" w:rsidP="000A57DC">
      <w:pPr>
        <w:numPr>
          <w:ilvl w:val="0"/>
          <w:numId w:val="2"/>
        </w:numPr>
        <w:spacing w:after="0" w:line="276" w:lineRule="auto"/>
        <w:ind w:left="0" w:right="14" w:firstLine="0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pkt 2 Części III SWKO, Udzielający Zamówienia wskazuje, iż do Oferty należy dołączyć oświadczenia personelu</w:t>
      </w:r>
      <w:r w:rsidRPr="00AC2160">
        <w:rPr>
          <w:rFonts w:ascii="Garamond" w:hAnsi="Garamond" w:cstheme="majorHAnsi"/>
          <w:w w:val="105"/>
          <w:kern w:val="2"/>
          <w:sz w:val="20"/>
          <w:szCs w:val="20"/>
          <w14:ligatures w14:val="standardContextual"/>
        </w:rPr>
        <w:t xml:space="preserve"> określone w załączniku 4 SWKO oraz dotyczące zgody na umieszczenie danych osobowych w bazie danych (załącznik nr 2 do SWKO).</w:t>
      </w:r>
    </w:p>
    <w:p w14:paraId="627A901B" w14:textId="77777777" w:rsidR="00AC2160" w:rsidRPr="00AC2160" w:rsidRDefault="00AC2160" w:rsidP="000A57DC">
      <w:pPr>
        <w:spacing w:after="0" w:line="276" w:lineRule="auto"/>
        <w:ind w:right="14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12F751C0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1</w:t>
      </w:r>
    </w:p>
    <w:p w14:paraId="3507E27B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Czy Udzielający Zamówienia wyrazi zgodę, aby oświadczenia te zostały dostarczone po rozstrzygnięciu postępowania konkursowego, a przed rozpoczęciem udzielania świadczeń przez każdego członka personelu wskazanego do realizacji umowy? Kompletowanie powyższych oświadczeń, na etapie sporządzania oferty w konkursie, którego termin składania ofert wypada 4 dni robocze po jego ogłoszeniu, nie dość, że może okazać się fizycznie niemożliwe to zasadniczo nie wydaje się uzasadnione, gdyż dopiero w chwili podpisania umowy, a nie na etapie konkursu, dane personelu Oferenta będą umieszczane w bazie danych Udzielającego Zamówienia. Do tego czasu nie podlegają żadnym obróbkom powiązanym z prowadzeniem ksiąg rachunkowych i dokumentacji podatkowej czy ustalenia, dochodzenia lub obrony jakichkolwiek roszczeń, gdyż nie ma ich przed zawarciem umowy z wybranym Oferentem. </w:t>
      </w:r>
    </w:p>
    <w:p w14:paraId="78903BF9" w14:textId="1586A716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Odpowiedź :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Udzielający Zamówienie dopuszcza zaproponowane rozwiązanie tj. oświadczenia mogą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zostać w całości lub części dołączone do oferty, a w przypadku jedynie częściowego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dołączenia do oferty mogą zostać uzupełnione później, jednakże nie później niż do dnia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rozpoczęcia realizacji świadczeń.</w:t>
      </w:r>
    </w:p>
    <w:p w14:paraId="0A885736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w w:val="105"/>
          <w:kern w:val="2"/>
          <w:sz w:val="20"/>
          <w:szCs w:val="20"/>
          <w14:ligatures w14:val="standardContextual"/>
        </w:rPr>
      </w:pPr>
    </w:p>
    <w:p w14:paraId="2B8673E2" w14:textId="77777777" w:rsidR="00AC2160" w:rsidRPr="00AC2160" w:rsidRDefault="00AC2160" w:rsidP="000A57DC">
      <w:pPr>
        <w:numPr>
          <w:ilvl w:val="0"/>
          <w:numId w:val="2"/>
        </w:numPr>
        <w:spacing w:after="0" w:line="276" w:lineRule="auto"/>
        <w:ind w:left="0" w:right="14" w:firstLine="0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pkt 1 Części II SWKO, Udzielający Zamówienia wskazuje: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Przyjmujący Zamówienie oświadcza, iż osoby wykonujące obowiązki przewidziane przyszłą umową na rzecz Przyjmującego Zamówienie będą je świadczyć w ramach prowadzonych przez nich działalności gospodarczych</w:t>
      </w:r>
      <w:r w:rsidRPr="00AC2160">
        <w:rPr>
          <w:rFonts w:ascii="Garamond" w:hAnsi="Garamond" w:cstheme="majorHAnsi"/>
          <w:w w:val="105"/>
          <w:kern w:val="2"/>
          <w:sz w:val="20"/>
          <w:szCs w:val="20"/>
          <w14:ligatures w14:val="standardContextual"/>
        </w:rPr>
        <w:t>.”.</w:t>
      </w:r>
    </w:p>
    <w:p w14:paraId="223E899A" w14:textId="77777777" w:rsidR="00AC2160" w:rsidRPr="00AC2160" w:rsidRDefault="00AC2160" w:rsidP="000A57DC">
      <w:pPr>
        <w:spacing w:after="0" w:line="276" w:lineRule="auto"/>
        <w:ind w:right="14"/>
        <w:contextualSpacing/>
        <w:jc w:val="both"/>
        <w:rPr>
          <w:rFonts w:ascii="Garamond" w:hAnsi="Garamond" w:cstheme="majorHAnsi"/>
          <w:w w:val="105"/>
          <w:kern w:val="2"/>
          <w:sz w:val="20"/>
          <w:szCs w:val="20"/>
          <w14:ligatures w14:val="standardContextual"/>
        </w:rPr>
      </w:pPr>
    </w:p>
    <w:p w14:paraId="54319F61" w14:textId="77777777" w:rsidR="00AC2160" w:rsidRPr="00AC2160" w:rsidRDefault="00AC2160" w:rsidP="000A57DC">
      <w:pPr>
        <w:spacing w:after="0" w:line="276" w:lineRule="auto"/>
        <w:ind w:right="14"/>
        <w:contextualSpacing/>
        <w:jc w:val="both"/>
        <w:rPr>
          <w:rFonts w:ascii="Garamond" w:hAnsi="Garamond" w:cstheme="majorHAnsi"/>
          <w:w w:val="105"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w w:val="105"/>
          <w:kern w:val="2"/>
          <w:sz w:val="20"/>
          <w:szCs w:val="20"/>
          <w14:ligatures w14:val="standardContextual"/>
        </w:rPr>
        <w:t>Pytanie nr 2</w:t>
      </w:r>
    </w:p>
    <w:p w14:paraId="0EBC1C31" w14:textId="77777777" w:rsidR="00AC2160" w:rsidRPr="00A855FF" w:rsidRDefault="00AC2160" w:rsidP="000A57DC">
      <w:pPr>
        <w:spacing w:after="0" w:line="276" w:lineRule="auto"/>
        <w:ind w:right="14"/>
        <w:contextualSpacing/>
        <w:jc w:val="both"/>
        <w:rPr>
          <w:rFonts w:ascii="Garamond" w:hAnsi="Garamond" w:cstheme="majorHAnsi"/>
          <w:w w:val="105"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w w:val="105"/>
          <w:kern w:val="2"/>
          <w:sz w:val="20"/>
          <w:szCs w:val="20"/>
          <w14:ligatures w14:val="standardContextual"/>
        </w:rPr>
        <w:t xml:space="preserve">W związku ze specyficznym charakterem pracy personelu udzielającego świadczeń w ramach umów z Podwykonawcą oraz bardzo trudną sytuacją na rynku pracy zwracamy się o dopuszczenie możliwości, aby osoby wykonujące obowiązki w ramach przyszłej Umowy, a szczególnie personel pielęgniarki, w sytuacji, gdy nie jest to osoba będąca pracownikiem Udzielającego Zamówienia (w oświadczeniu nr 4 spełnia przesłankę nr 1), mógł być zatrudniony w ramach umów zlecenie. Szczególnie pielęgniarki, w odróżnieniu od lekarzy, bardzo rzadko prowadzą indywidualne praktyki. Najczęściej, personel pielęgniarski zatrudniany jest w ambulatoriach </w:t>
      </w:r>
      <w:proofErr w:type="spellStart"/>
      <w:r w:rsidRPr="00AC2160">
        <w:rPr>
          <w:rFonts w:ascii="Garamond" w:hAnsi="Garamond" w:cstheme="majorHAnsi"/>
          <w:w w:val="105"/>
          <w:kern w:val="2"/>
          <w:sz w:val="20"/>
          <w:szCs w:val="20"/>
          <w14:ligatures w14:val="standardContextual"/>
        </w:rPr>
        <w:t>NiŚOZ</w:t>
      </w:r>
      <w:proofErr w:type="spellEnd"/>
      <w:r w:rsidRPr="00AC2160">
        <w:rPr>
          <w:rFonts w:ascii="Garamond" w:hAnsi="Garamond" w:cstheme="majorHAnsi"/>
          <w:w w:val="105"/>
          <w:kern w:val="2"/>
          <w:sz w:val="20"/>
          <w:szCs w:val="20"/>
          <w14:ligatures w14:val="standardContextual"/>
        </w:rPr>
        <w:t xml:space="preserve"> w oparciu o umowy zlecenie. W przypadku braku zgody ze strony Udzielającego Zamówienia na taką zmianę zgromadzenie personelu gotowego do realizacji umowy u Udzielającego Zamówienia, wyłącznie w ramach prowadzonych działalności gospodarczych, może okazać się niemożliwe. </w:t>
      </w:r>
    </w:p>
    <w:p w14:paraId="5D04E8C1" w14:textId="4E7C42D1" w:rsidR="00AC2160" w:rsidRPr="00AC2160" w:rsidRDefault="00AC2160" w:rsidP="000A57DC">
      <w:pPr>
        <w:spacing w:after="0" w:line="276" w:lineRule="auto"/>
        <w:ind w:right="14"/>
        <w:contextualSpacing/>
        <w:jc w:val="both"/>
        <w:rPr>
          <w:rFonts w:ascii="Garamond" w:hAnsi="Garamond" w:cstheme="majorHAnsi"/>
          <w:b/>
          <w:bCs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bCs/>
          <w:w w:val="105"/>
          <w:kern w:val="2"/>
          <w:sz w:val="20"/>
          <w:szCs w:val="20"/>
          <w14:ligatures w14:val="standardContextual"/>
        </w:rPr>
        <w:t xml:space="preserve">Odpowiedź : Udzielający zamówienie nie wnosi zastrzeżeń co do formy zatrudnienia personelu – leży to po stronie przyjmującego zamówienie. </w:t>
      </w:r>
    </w:p>
    <w:p w14:paraId="61923002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40489D02" w14:textId="77777777" w:rsidR="00AC2160" w:rsidRPr="00AC2160" w:rsidRDefault="00AC2160" w:rsidP="000A57DC">
      <w:pPr>
        <w:numPr>
          <w:ilvl w:val="0"/>
          <w:numId w:val="2"/>
        </w:numPr>
        <w:spacing w:after="0" w:line="276" w:lineRule="auto"/>
        <w:ind w:left="0" w:right="14" w:firstLine="0"/>
        <w:contextualSpacing/>
        <w:jc w:val="both"/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§1 ust 4 Umowy o udzielanie świadczeń zdrowotnych stanowiącej załącznik nr 7 do SWKO, Udzielający Zamówienia wskazuje, iż „</w:t>
      </w:r>
      <w:r w:rsidRPr="00AC2160">
        <w:rPr>
          <w:rFonts w:ascii="Garamond" w:hAnsi="Garamond" w:cstheme="majorHAnsi"/>
          <w:i/>
          <w:iCs/>
          <w:kern w:val="2"/>
          <w:sz w:val="20"/>
          <w:szCs w:val="20"/>
          <w14:ligatures w14:val="standardContextual"/>
        </w:rPr>
        <w:t>Przyjmujący Zamówienie zobowiązuje się do kompleksowego zabezpieczenia wymaganych do udzielania świadczeń opisanych w ust. 1 sprzętów i materiałów (zgodnie z Rozporządzeniem – Załącznikiem nr 5 lit. A, Część IV i lit. B Część IV).”</w:t>
      </w:r>
      <w:r w:rsidRPr="00AC2160">
        <w:rPr>
          <w:rFonts w:ascii="Garamond" w:hAnsi="Garamond" w:cstheme="majorHAnsi"/>
          <w:kern w:val="2"/>
          <w:sz w:val="20"/>
          <w:szCs w:val="20"/>
          <w14:ligatures w14:val="standardContextual"/>
        </w:rPr>
        <w:t>.</w:t>
      </w:r>
    </w:p>
    <w:p w14:paraId="3CBC3F3A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1CD26452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3</w:t>
      </w:r>
    </w:p>
    <w:p w14:paraId="4E5F65DF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Ponieważ jednym z elementów określonych w </w:t>
      </w:r>
      <w:r w:rsidRPr="00AC2160">
        <w:rPr>
          <w:rFonts w:ascii="Garamond" w:hAnsi="Garamond" w:cstheme="majorHAnsi"/>
          <w:kern w:val="2"/>
          <w:sz w:val="20"/>
          <w:szCs w:val="20"/>
          <w14:ligatures w14:val="standardContextual"/>
        </w:rPr>
        <w:t xml:space="preserve">Załączniku nr 5 lit. A, Część IV i lit. B Część IV do Rozporządzenia jest telefon stacjonarny oraz rejestrator rozmów telefonicznych lub system rejestrujący rozmowy telefoniczne, z zapewnieniem archiwizacji nagrań, a jednocześnie w §4 ust. 1 Umowy, Udzielający Zamówienia wskazał, że to do jego obowiązków należy zabezpieczenie teletechniczne, proszę o informację czy Oferent ma być przygotowany do zapewnienia wskazanego w Rozporządzaniu sprzętu tj. w szczególności rejestratora nagrań czy rejestrację i </w:t>
      </w:r>
      <w:r w:rsidRPr="00AC2160">
        <w:rPr>
          <w:rFonts w:ascii="Garamond" w:hAnsi="Garamond" w:cstheme="majorHAnsi"/>
          <w:kern w:val="2"/>
          <w:sz w:val="20"/>
          <w:szCs w:val="20"/>
          <w14:ligatures w14:val="standardContextual"/>
        </w:rPr>
        <w:lastRenderedPageBreak/>
        <w:t>archiwizację nagrań będzie realizował Udzielający Zamówienia? Należy zauważyć, że z uwagi na fakt, iż najprawdopodobniej telefon stacjonarny (w tym numer telefonu dla pacjentów) zapewniony będzie przez Udzielającego Zamówienia, to zabezpieczenie w takim przypadku przez Przyjmującego Zamówienie rejestratora nagrań, wymagające ingerencji w sieć telefoniczną Udzielającego Zamówienia, wydaję się być niewykonalne technicznie.</w:t>
      </w:r>
    </w:p>
    <w:p w14:paraId="16CF60AA" w14:textId="2B5C17A6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bCs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bCs/>
          <w:kern w:val="2"/>
          <w:sz w:val="20"/>
          <w:szCs w:val="20"/>
          <w14:ligatures w14:val="standardContextual"/>
        </w:rPr>
        <w:t xml:space="preserve">Odpowiedź : Szpital </w:t>
      </w:r>
      <w:r w:rsidRPr="00A855FF">
        <w:rPr>
          <w:rFonts w:ascii="Garamond" w:hAnsi="Garamond" w:cstheme="majorHAnsi"/>
          <w:b/>
          <w:bCs/>
          <w:kern w:val="2"/>
          <w:sz w:val="20"/>
          <w:szCs w:val="20"/>
          <w14:ligatures w14:val="standardContextual"/>
        </w:rPr>
        <w:t>informuje, że rejestrację i archiwizację nagrań telefonicznych będzie realizował</w:t>
      </w:r>
    </w:p>
    <w:p w14:paraId="24C1AC48" w14:textId="43B23D39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bCs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bCs/>
          <w:kern w:val="2"/>
          <w:sz w:val="20"/>
          <w:szCs w:val="20"/>
          <w14:ligatures w14:val="standardContextual"/>
        </w:rPr>
        <w:t xml:space="preserve">Szpital </w:t>
      </w:r>
      <w:r w:rsidRPr="00A855FF">
        <w:rPr>
          <w:rFonts w:ascii="Garamond" w:hAnsi="Garamond" w:cstheme="majorHAnsi"/>
          <w:b/>
          <w:bCs/>
          <w:kern w:val="2"/>
          <w:sz w:val="20"/>
          <w:szCs w:val="20"/>
          <w14:ligatures w14:val="standardContextual"/>
        </w:rPr>
        <w:t>na własnych środkach technicznych</w:t>
      </w:r>
    </w:p>
    <w:p w14:paraId="3CD3EBD0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290A4F33" w14:textId="77777777" w:rsidR="00AC2160" w:rsidRPr="00AC2160" w:rsidRDefault="00AC2160" w:rsidP="000A57DC">
      <w:pPr>
        <w:numPr>
          <w:ilvl w:val="0"/>
          <w:numId w:val="2"/>
        </w:numPr>
        <w:spacing w:after="0" w:line="276" w:lineRule="auto"/>
        <w:ind w:left="0" w:right="14" w:firstLine="0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W §1 ust. 8 Umowy, Udzielający Zamówienia wskazuje sposób zgłaszania zmian na liście osób udzielających świadczeń zdrowotnych ze strony Przyjmującego Zamówienia. Zasadniczo zakłada tam wprowadzanie jedynie zmian planowych. </w:t>
      </w:r>
    </w:p>
    <w:p w14:paraId="0B8D19B1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3F1F5DB0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4</w:t>
      </w:r>
    </w:p>
    <w:p w14:paraId="315A003B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Ponieważ w trakcie realizacji umowy może dojść do sytuacji losowych, niemożliwych do przewidzenia wcześniej, czy Udzielający Zamówienia zakłada możliwość zastosowania ścieżki awaryjnej, w celu dodania lekarza lub pielęgniarki do listy personelu tak aby zapewnić zastępstwo na dyżurze w wypadku zdarzenia losowego, z pominięciem drogi „wnioskowania”? Pozwoli to na prawidłowe realizowanie umowy i udzielanie świadczeń nią objętych zakładanymi w §1 ust. 6 Umowy dwoma Zespołami NŚOZ także w sytuacji, gdy nikt z wcześniej dodanych do listy osób personelu nie będzie mógł udzielać świadczeń na danym awaryjnym dyżurze, a Przyjmujący Zamówienie będzie dysponował odpowiednimi zasobami personelu spełniającego wymagania Umowy, który dotychczas nie udzielał świadczeń u Udzielającego Zamówienia. Proponujemy dodanie w powyższym ustępie zapisu o treści: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Powyższe nie dotyczy sytuacji losowych, niemożliwych do przewidzenia. W takim przypadku jednorazowe zastępstwo za osobę, która nie stawiła się na dyżur przez inną osobę z personelu Przyjmującego Zamówienie będzie zgłaszane niezwłocznie po jego wystąpieniu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”.</w:t>
      </w:r>
    </w:p>
    <w:p w14:paraId="5366A783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Odpowiedź : Z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e względów organizacyjno-technicznych niezbędne jest, aby każda z osób udzielających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świadczeń została zgłoszona do Udzielającego Zamówienie przed rozpoczęciem ich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udzielania (z uwagi na konieczność nadania dostępów).</w:t>
      </w:r>
    </w:p>
    <w:p w14:paraId="57FAFA8A" w14:textId="1D232E6F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Ponadto Udzielający Zamówienie wyjaśnia, iż zmiany personalne w przypadku obsady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konkretnego dyżuru mogą być dokonywane w trybie „awaryjnym”, za zgodą odpowiedniego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Kierownika, ale Osoby dyżurujące muszą być wskazane na liście osób wskazanych do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realizacji świadczeń (lista osób wskazanych do realizacji świadczeń nie stanowi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grafiku/harmonogramu, ale „pulę” osób, z których tworzone są konkretne składy dyżurowe).</w:t>
      </w:r>
    </w:p>
    <w:p w14:paraId="64C7A25C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59AC95D6" w14:textId="77777777" w:rsidR="00AC2160" w:rsidRPr="00AC2160" w:rsidRDefault="00AC2160" w:rsidP="000A57DC">
      <w:pPr>
        <w:numPr>
          <w:ilvl w:val="0"/>
          <w:numId w:val="2"/>
        </w:numPr>
        <w:spacing w:after="0" w:line="276" w:lineRule="auto"/>
        <w:ind w:left="0" w:right="14" w:firstLine="0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 W §4 ust. 1 Umowy, Udzielający Zamówienia określa: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 xml:space="preserve">Do obowiązków Udzielającego Zamówienie należy umożliwienie realizacji umowy przez Przyjmującego Zamówienie poprzez zabezpieczenie odpowiednich warunków niezbędnych do prawidłowej jej realizacji, tj. zabezpieczenie miejsca do udzielania świadczeń, zabezpieczenia teletechnicznego oraz obsługi </w:t>
      </w:r>
      <w:proofErr w:type="spellStart"/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adminstracyjno</w:t>
      </w:r>
      <w:proofErr w:type="spellEnd"/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-technicznej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”.</w:t>
      </w:r>
    </w:p>
    <w:p w14:paraId="4CFD1A98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24F2099E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5</w:t>
      </w:r>
    </w:p>
    <w:p w14:paraId="7467C86A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Czy Udzielający Zamówienia, w ramach zabezpieczenia odpowiednich warunków niezbędnych do prawidłowej realizacji Umowy zabezpieczy, po za samymi gabinetami lekarskimi i pielęgniarskimi, także pomieszczenia socjalne w tym dyżurki niezbędne do prawidłowej pracy i wypoczynku w systemie dyżurowym lekarzy i pielęgniarek Przyjmującego Zamówienie, w tym miejsca wyczekiwania zespołu wyjazdowego? </w:t>
      </w:r>
    </w:p>
    <w:p w14:paraId="7CEC5349" w14:textId="6EABC50E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Odpowiedź : tak</w:t>
      </w:r>
    </w:p>
    <w:p w14:paraId="4C80786D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7798D96B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6</w:t>
      </w:r>
    </w:p>
    <w:p w14:paraId="3DD9C652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Czy Udzielający Zamówienia, w ramach zabezpieczenia odpowiednich warunków niezbędnych do prawidłowej realizacji Umowy zabezpieczy miejsce postojowe dla samochodu służbowego Przyjmującego Zamówienie, służącego do udzielania świadczeń w miejscu zamieszkania lub pobytu świadczeniobiorcy?</w:t>
      </w:r>
    </w:p>
    <w:p w14:paraId="5D876B67" w14:textId="1B5E0A5C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Odpowiedź : </w:t>
      </w:r>
      <w:r w:rsidR="00F4525D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U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dzielający zamówienie wskazuje, ze dostępny jest parking jako miejsce postojowe. Stawki za miejsca postojowe są wskazane w cenniku usług komercyjnych</w:t>
      </w:r>
      <w:r w:rsidR="000067C2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, który jest udostępniony na stronie internetowej Szpital ( link : </w:t>
      </w:r>
      <w:hyperlink r:id="rId5" w:history="1">
        <w:r w:rsidR="000067C2" w:rsidRPr="00A855FF">
          <w:rPr>
            <w:rStyle w:val="Hipercze"/>
            <w:rFonts w:ascii="Garamond" w:hAnsi="Garamond" w:cstheme="majorHAnsi"/>
            <w:b/>
            <w:kern w:val="2"/>
            <w:sz w:val="20"/>
            <w:szCs w:val="20"/>
            <w14:ligatures w14:val="standardContextual"/>
          </w:rPr>
          <w:t>https://5wszk.com.pl/strona/1266-cennik-uslug-komercyjnych</w:t>
        </w:r>
      </w:hyperlink>
      <w:r w:rsidR="000067C2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) </w:t>
      </w:r>
    </w:p>
    <w:p w14:paraId="669A19B8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40D99131" w14:textId="77777777" w:rsidR="00AC2160" w:rsidRPr="00AC2160" w:rsidRDefault="00AC2160" w:rsidP="000A57DC">
      <w:pPr>
        <w:numPr>
          <w:ilvl w:val="0"/>
          <w:numId w:val="2"/>
        </w:numPr>
        <w:spacing w:after="0" w:line="276" w:lineRule="auto"/>
        <w:ind w:left="0" w:right="14" w:firstLine="0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W §5 ust. 2 lit. l. i m. Umowy, Udzielający Zamówienia określa, że do obowiązków Przyjmującego Zamówienie i osób, za pomocą których realizuje świadczenia należy przekazywanie danych w formie umożliwiającej rozliczanie z Płatnikiem oraz prowadzenie sprawozdawczości z wykonywania świadczeń zdrowotnych. Jednocześnie w ust 6 tego samego paragrafu określa sytuację, w której może udostępnić Przyjmującemu Zamówienie własne oprogramowanie informatyczne służące do prowadzenia rozliczeń i statystyki świadczeń. </w:t>
      </w:r>
    </w:p>
    <w:p w14:paraId="75A3ED79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7CC8CD8C" w14:textId="77777777" w:rsidR="000A57DC" w:rsidRDefault="000A57DC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2B557676" w14:textId="77777777" w:rsidR="000A57DC" w:rsidRDefault="000A57DC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22DB3FA1" w14:textId="77777777" w:rsidR="000A57DC" w:rsidRDefault="000A57DC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2FC7A2A6" w14:textId="77777777" w:rsidR="000A57DC" w:rsidRDefault="000A57DC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2CDA31A5" w14:textId="5024D336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7</w:t>
      </w:r>
    </w:p>
    <w:p w14:paraId="49AF55FE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Prosimy o potwierdzenie, że Przyjmujący Zamówienie może przygotować własne oprogramowanie do prowadzenia dokumentacji medycznej i statystyczno-rozliczeniowej, a tym samym zrezygnować z korzystania z oprogramowania udostępnionego mu na podstawie §5 ust. 6 Umowy przez Udzielającego Zamówienia?</w:t>
      </w:r>
    </w:p>
    <w:p w14:paraId="43060A96" w14:textId="108B4370" w:rsidR="000067C2" w:rsidRPr="00AC2160" w:rsidRDefault="000067C2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Odpowiedź : nie</w:t>
      </w:r>
    </w:p>
    <w:p w14:paraId="6682BCF3" w14:textId="77777777" w:rsidR="00AC2160" w:rsidRPr="00AC2160" w:rsidRDefault="00AC2160" w:rsidP="000A57DC">
      <w:pPr>
        <w:spacing w:after="0" w:line="276" w:lineRule="auto"/>
        <w:jc w:val="both"/>
        <w:rPr>
          <w:rFonts w:ascii="Garamond" w:hAnsi="Garamond" w:cstheme="majorHAnsi"/>
          <w:kern w:val="2"/>
          <w:sz w:val="20"/>
          <w:szCs w:val="20"/>
          <w14:ligatures w14:val="standardContextual"/>
        </w:rPr>
      </w:pPr>
    </w:p>
    <w:p w14:paraId="4097A1A6" w14:textId="77777777" w:rsidR="00AC2160" w:rsidRPr="00A855FF" w:rsidRDefault="00AC2160" w:rsidP="000A57DC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§8 ust. 4 Umowy, Udzielający Zamówienia oczekuje od Przyjmującego Zamówienie oświadczenia, że numer rachunku bankowego, który wskazany będzie każdorazowo na fakturze, w celu dokonania na niego zapłaty wynagrodzenia przez Udzielającego Zamówienie, figuruje w wykazie podmiotów („Biała Lista”), o którym mowa w art. 96b ust.1 ustawy z dnia 11 marca 2004 r. o podatku od towarów i usług.</w:t>
      </w:r>
    </w:p>
    <w:p w14:paraId="14214250" w14:textId="77777777" w:rsidR="00AC2160" w:rsidRPr="00AC2160" w:rsidRDefault="00AC2160" w:rsidP="000A57DC">
      <w:pPr>
        <w:spacing w:after="0" w:line="276" w:lineRule="auto"/>
        <w:ind w:right="14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5AF9A4D8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8</w:t>
      </w:r>
    </w:p>
    <w:p w14:paraId="3635CBA2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Czy Udzielający Zamówienia odstąpi do powyższego wymogu w przypadku, gdy Przyjmujący Zamówienia nie jest czynnym podatnikiem VAT ze względu na zwolnienie przedmiotowe i podmiotowe z podatku VAT i dlatego też jego dane z Ustawy nie figurują w rejestrze „Biała Lista”?</w:t>
      </w:r>
    </w:p>
    <w:p w14:paraId="7843D320" w14:textId="7E7F3B56" w:rsidR="000067C2" w:rsidRPr="00AC2160" w:rsidRDefault="000067C2" w:rsidP="000A57DC">
      <w:pPr>
        <w:spacing w:after="0" w:line="276" w:lineRule="auto"/>
        <w:contextualSpacing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Odpowiedź :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tak, </w:t>
      </w:r>
      <w:r w:rsidR="00F4525D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w takich przypadkach 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zapis należy odczytać jako ,,o ile dotyczy”</w:t>
      </w:r>
    </w:p>
    <w:p w14:paraId="48D1E589" w14:textId="77777777" w:rsidR="00AC2160" w:rsidRPr="00AC2160" w:rsidRDefault="00AC2160" w:rsidP="000A57DC">
      <w:pPr>
        <w:spacing w:after="0" w:line="276" w:lineRule="auto"/>
        <w:jc w:val="both"/>
        <w:rPr>
          <w:rFonts w:ascii="Garamond" w:hAnsi="Garamond" w:cstheme="majorHAnsi"/>
          <w:kern w:val="2"/>
          <w:sz w:val="20"/>
          <w:szCs w:val="20"/>
          <w14:ligatures w14:val="standardContextual"/>
        </w:rPr>
      </w:pPr>
    </w:p>
    <w:p w14:paraId="375F90E3" w14:textId="77777777" w:rsidR="00AC2160" w:rsidRPr="00AC2160" w:rsidRDefault="00AC2160" w:rsidP="000A57DC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§9 ust. 3 Umowy, Udzielający Zamówienia zapisał: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W przypadku rażącego naruszenia postanowień umowy Przyjmujący Zamówienie zobowiązany jest do zapłaty Udzielającemu Zamówienie kary umownej w wysokości 25 000 zł, za każdy przypadek naruszenia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”.</w:t>
      </w:r>
    </w:p>
    <w:p w14:paraId="68461F51" w14:textId="77777777" w:rsidR="00AC2160" w:rsidRPr="00AC2160" w:rsidRDefault="00AC2160" w:rsidP="000A57DC">
      <w:pPr>
        <w:spacing w:after="0" w:line="276" w:lineRule="auto"/>
        <w:ind w:right="14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652C51DF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9</w:t>
      </w:r>
    </w:p>
    <w:p w14:paraId="704DC3FB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Wnioskujemy o zmianę powyższego zapisu na następujący: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W przypadku rażącego naruszenia postanowień umowy Przyjmujący Zamówienie może zostać zobowiązany do zapłaty Udzielającemu Zamówienie kary umownej w wysokości do 5 000 zł, za każdy przypadek naruszenia.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” Powyższy zapis pozwalałby na skorzystanie przez Udzielającego Zamówienia z możliwości jakie daje mu ust. 6 niniejszego paragrafu i określenia przyczyn niewykonania lub nienależytego wykonania umowy oraz uwzględniania zakresu winy lub zaniedbania Przyjmującego Zamówienie w tym zdarzeniu, a w efekcie zastosować adekwatną do danej sytuacji kwotę kary umownej. </w:t>
      </w:r>
    </w:p>
    <w:p w14:paraId="4F0DA493" w14:textId="77777777" w:rsidR="00F4525D" w:rsidRPr="00AC2160" w:rsidRDefault="00F4525D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Odpowiedź : nie</w:t>
      </w:r>
    </w:p>
    <w:p w14:paraId="72646A91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11593C95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10</w:t>
      </w:r>
    </w:p>
    <w:p w14:paraId="2775D601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Niezależnie od powyższego należy zwrócić uwagę na rażąco wygórowaną wysokość kary umownej. Zastrzeżenie kary umownej za jeden przypadek naruszenia, której wysokość stanowi ponad po 10% potencjalnego wynagrodzenia Przyjmującego Zamówienie w danym miesiącu jest przejawem nie tylko drastycznej dysproporcji i nierównowagi kontraktowej stron, ale przede wszystkim nie znajduje umocowania w treści art. 483 i 484 k.c. W szczególności art. 484 § 2 k.c. przewiduje uprawnienie zobowiązanego do zapłaty kary umownej do miarkowania jej wysokości w sytuacji, gdy zastrzeżona kara jest rażąco wygórowana. Należy także zwrócić uwagę, że postanowienia §9 ust. 3 i 4 w kontekście ustępu 8 umowy wprowadzają do stosunku zobowiązaniowego karę, której wysokość jest nielimitowana. Skoro bowiem Udzielający Zamówienie może domagać się zapłaty kary umownej w tak dużej wysokości za każdy przypadek naruszenia, to zwielokrotnienie tych naruszeń prowadzić będzie do nieograniczonego żadnym limitem naliczania kar. W doktrynie prawa cywilnego poddaje się w wątpliwość skuteczność wprowadzenia kar umownych o nieokreślonej wysokości, jak zostało to zaproponowane we wzorze umowy. W celu uniknięcia sporów na tle skuteczności i wysokości zastrzeżonych kar umownych postulujemy zmianę wskazanego postanowienia umowy poprzez nadanie mu proponowanej w pytaniu nr 9 treści oraz dodanie w §9 ust. 8 zapisu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Łączna wysokość kar umownych nałożonych przez Udzielającego Zamówienie na Przyjmującego Zamówienie nie przekroczy 10% wynagrodzenia określonego w §8 ust. 1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”.</w:t>
      </w:r>
    </w:p>
    <w:p w14:paraId="37DFED22" w14:textId="77777777" w:rsidR="00F4525D" w:rsidRPr="00AC2160" w:rsidRDefault="00F4525D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Odpowiedź : nie</w:t>
      </w:r>
    </w:p>
    <w:p w14:paraId="6E9FAED7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7F035D12" w14:textId="77777777" w:rsidR="00AC2160" w:rsidRPr="00A855FF" w:rsidRDefault="00AC2160" w:rsidP="000A57DC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§9 ust. 4 Umowy, Udzielający Zamówienia zapisał: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W innych przypadkach naruszenia umowy Przyjmujący Zamówienie zobowiązany jest do zapłaty Udzielającemu Zamówienie kary umownej w wysokości 10 000 zł, za każdy przypadek naruszenia.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”.</w:t>
      </w:r>
    </w:p>
    <w:p w14:paraId="294CED65" w14:textId="77777777" w:rsidR="000067C2" w:rsidRPr="00AC2160" w:rsidRDefault="000067C2" w:rsidP="000A57DC">
      <w:pPr>
        <w:spacing w:after="0" w:line="276" w:lineRule="auto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5CA738FE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11</w:t>
      </w:r>
    </w:p>
    <w:p w14:paraId="16425645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Wnioskujemy o zmianę powyższego zapisu na następujący: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 xml:space="preserve">W innych przypadkach naruszenia umowy Przyjmujący Zamówienie może zostać zobowiązany do zapłaty Udzielającemu Zamówienie kary umownej w wysokości do 1 000 zł, za każdy przypadek naruszenia.” 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Powyższy zapis pozwalałby na skorzystanie przez Udzielającego Zamówienia z możliwości jakie daje mu ust. 6 niniejszego paragrafu i określenia przyczyn niewykonania lub nienależytego wykonania umowy oraz uwzględniania zakresu winy lub zaniedbania Przyjmującego Zamówienie w tym zdarzeniu, a w efekcie zastosować adekwatną do danej sytuacji kwotę kary umownej jednocześnie wysokość kary jest realna i może być adekwatna do zaistniałych sytuacji wynikających z trudności realizacji umowy po stronie Przyjmującego Zamówienie.</w:t>
      </w:r>
    </w:p>
    <w:p w14:paraId="167C4014" w14:textId="77777777" w:rsidR="000067C2" w:rsidRPr="00A855FF" w:rsidRDefault="000067C2" w:rsidP="000A57DC">
      <w:pPr>
        <w:spacing w:after="0" w:line="276" w:lineRule="auto"/>
        <w:ind w:right="14"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Odpowiedź : nie</w:t>
      </w:r>
    </w:p>
    <w:p w14:paraId="09F4616C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7F4A233A" w14:textId="77777777" w:rsidR="00AC2160" w:rsidRPr="00A855FF" w:rsidRDefault="00AC2160" w:rsidP="000A57DC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§4 ust. 2 Umowy, Udzielający Zamówienia zapisał: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W przypadku zaistnienia takiej konieczności Przyjmujący Zamówienie uprawniony jest do zlecenia komórkom organizacyjnym Udzielającego Zamówienie zlecanie badań diagnostycznych, laboratoryjnych jak również obrazowych, z zastrzeżeniem, że miesięczne wynagrodzenie przysługujące Przyjmującemu Zamówienie w danym miesiącu zostanie pomniejszone o koszty zleconych w tym samym miesiącu badań wg cen zgodnych z obowiązującym w chwili zlecenia cennikiem usług komercyjnych obowiązującym w chwili wykonania badań/usług  lub zgodnych z zawartą pomiędzy Stronami umową, jeżeli taka zostanie zawarta, na co wyraża on zgodę.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”.</w:t>
      </w:r>
    </w:p>
    <w:p w14:paraId="5A3674B6" w14:textId="77777777" w:rsidR="00AC2160" w:rsidRPr="00A855FF" w:rsidRDefault="00AC2160" w:rsidP="000A57DC">
      <w:pPr>
        <w:spacing w:after="0" w:line="276" w:lineRule="auto"/>
        <w:ind w:right="14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762841B5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12</w:t>
      </w:r>
    </w:p>
    <w:p w14:paraId="016DA38F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W związku z publicznym charakterem udzielanych świadczeń zdrowotnych przez Przyjmującego Zamówienie w ramach </w:t>
      </w:r>
      <w:proofErr w:type="spellStart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NiŚOZ</w:t>
      </w:r>
      <w:proofErr w:type="spellEnd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 oraz publicznym ich finansowaniem w ramach ryczałtu miesięcznego nie uwzględniającego dotąd w swoim zakresie jakichkolwiek badań diagnostycznych przy jednoczesnym ich wprowadzeniu po raz pierwszy od stycznia 2024 (Rozporządzenie MZ z dnia 9 października 2023 r. zmieniające rozporządzenie w sprawie świadczeń gwarantowanych z zakresu podstawowej opieki zdrowotnej Dz.U.2023.2226) ale bez uwzględniania ich we wspomnianym ryczałcie wnioskujemy o zmianę powyższego zapisu na poniższy: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W przypadku zaistnienia takiej konieczności Przyjmujący Zamówienie uprawniony jest do zlecenia komórkom organizacyjnym Udzielającego Zamówienie badań laboratoryjnych, z zastrzeżeniem, że miesięczne wynagrodzenie przysługujące Przyjmującemu Zamówienie w danym miesiącu zostanie pomniejszone o koszty zleconych w tym samym miesiącu badań w wysokości takiej samej jak obciążane są inne komórki wewnętrzne Udzielającego Zamówienia w chwili wykonania badań/usług.”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 zgodnie z założeniami MZ opisanymi w ocenie skutków regulacji do rozporządzenia wprowadzającego diagnostykę laboratoryjną do koszyka świadczeń NIŚOZ zapisano: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Umożliwienie zlecania badań laboratoryjnych z poziomu nocnej i świątecznej opieki zdrowotnej ma na celu odciążenie szpitalnych oddziałów ratunkowych i izby przyjęć, w związku z czym wiąże się to z przesunięciem wystąpienia kosztów za realizację świadczeń gwarantowanych pomiędzy pozycjami w planie finansowym Narodowego Funduszu Zdrowia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.” Tak więc zakładano, że koszty te docelowo nie wpłyną na poziom dotychczasowego wynagrodzenia za realizację świadczeń NIŚOZ. </w:t>
      </w:r>
    </w:p>
    <w:p w14:paraId="41BFBC7D" w14:textId="278660A3" w:rsidR="000067C2" w:rsidRPr="00A855FF" w:rsidRDefault="000067C2" w:rsidP="000A57DC">
      <w:pPr>
        <w:spacing w:after="0" w:line="276" w:lineRule="auto"/>
        <w:contextualSpacing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Odpowiedź : Patrz zmianę </w:t>
      </w:r>
      <w:r w:rsidRPr="00AC2160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§4 ust. 2</w:t>
      </w:r>
      <w:r w:rsidR="00F4525D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wzoru umowy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.</w:t>
      </w:r>
    </w:p>
    <w:p w14:paraId="425198E6" w14:textId="77777777" w:rsidR="000067C2" w:rsidRPr="00A855FF" w:rsidRDefault="000067C2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360B914E" w14:textId="0F97818C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Pytanie nr 13 </w:t>
      </w:r>
    </w:p>
    <w:p w14:paraId="74D22B1C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Zgodnie z założeniami przyjętymi w pytaniu nr 12 powyżej prosimy o podanie kosztów przyjętych w Rozporządzeniu MZ świadczeń medycznej diagnostyki laboratoryjnej związanych z realizacją świadczeń lekarza nocnej i świątecznej opieki zdrowotnej:</w:t>
      </w:r>
    </w:p>
    <w:p w14:paraId="3DCCBFD7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1) morfologia krwi 8-parametrowa;</w:t>
      </w:r>
    </w:p>
    <w:p w14:paraId="72E87FE2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2) glukoza z krwi żylnej;</w:t>
      </w:r>
    </w:p>
    <w:p w14:paraId="5C7EE6B4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3) kreatynina;</w:t>
      </w:r>
    </w:p>
    <w:p w14:paraId="0B656CEC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4) potas (K);</w:t>
      </w:r>
    </w:p>
    <w:p w14:paraId="4D1051EE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5) sód (Na);</w:t>
      </w:r>
    </w:p>
    <w:p w14:paraId="0623FA25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6) białko C-reaktywne (CRP);</w:t>
      </w:r>
    </w:p>
    <w:p w14:paraId="2D401963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7) badanie ogólne moczu (profil);</w:t>
      </w:r>
    </w:p>
    <w:p w14:paraId="0F1AAA6F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8) aminotransferaza </w:t>
      </w:r>
      <w:proofErr w:type="spellStart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asparaginianowa</w:t>
      </w:r>
      <w:proofErr w:type="spellEnd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 (AST);</w:t>
      </w:r>
    </w:p>
    <w:p w14:paraId="0D091209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9) aminotransferaza alaninowa (ALT);</w:t>
      </w:r>
    </w:p>
    <w:p w14:paraId="30058F1B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10) mocznik;</w:t>
      </w:r>
    </w:p>
    <w:p w14:paraId="604FBC40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11) bilirubina całkowita;</w:t>
      </w:r>
    </w:p>
    <w:p w14:paraId="6DF5BAFD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12) test antygenowy w kierunku: SARS CoV-2 / grypy A+B / RSV;</w:t>
      </w:r>
    </w:p>
    <w:p w14:paraId="071370A7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13) odczyn opadania krwinek czerwonych (OB);</w:t>
      </w:r>
    </w:p>
    <w:p w14:paraId="0FD56A26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14) wskaźnik </w:t>
      </w:r>
      <w:proofErr w:type="spellStart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protrombinowy</w:t>
      </w:r>
      <w:proofErr w:type="spellEnd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 (INR);</w:t>
      </w:r>
    </w:p>
    <w:p w14:paraId="0955DF1E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15) kinaza </w:t>
      </w:r>
      <w:proofErr w:type="spellStart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fosfokreatynowa</w:t>
      </w:r>
      <w:proofErr w:type="spellEnd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 izoenzym CK-MB (CKMB);</w:t>
      </w:r>
    </w:p>
    <w:p w14:paraId="3E5D34ED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16) kwas moczowy;</w:t>
      </w:r>
    </w:p>
    <w:p w14:paraId="18C43653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17) czas częściowej tromboplastyny po aktywacji (APTT) - czas </w:t>
      </w:r>
      <w:proofErr w:type="spellStart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kaolinowo-kefalinowy</w:t>
      </w:r>
      <w:proofErr w:type="spellEnd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;</w:t>
      </w:r>
    </w:p>
    <w:p w14:paraId="3A64D9E8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18) wapń zjonizowany;</w:t>
      </w:r>
    </w:p>
    <w:p w14:paraId="4A086542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19) amylaza;</w:t>
      </w:r>
    </w:p>
    <w:p w14:paraId="3F2175DC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20) fibrynogen;</w:t>
      </w:r>
    </w:p>
    <w:p w14:paraId="01B34D72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21) gamma </w:t>
      </w:r>
      <w:proofErr w:type="spellStart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glutamylotranspeptydaza</w:t>
      </w:r>
      <w:proofErr w:type="spellEnd"/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 (GGTP).</w:t>
      </w:r>
    </w:p>
    <w:p w14:paraId="5B446FE2" w14:textId="77777777" w:rsidR="00A855FF" w:rsidRPr="00AC2160" w:rsidRDefault="00A855FF" w:rsidP="000A57DC">
      <w:pPr>
        <w:spacing w:after="0" w:line="276" w:lineRule="auto"/>
        <w:contextualSpacing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Odpowiedź : patrz odpowiedź na pytanie 12, tj. patrz zmianę </w:t>
      </w:r>
      <w:r w:rsidRPr="00AC2160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§4 ust. 2</w:t>
      </w: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wzoru umowy. </w:t>
      </w:r>
    </w:p>
    <w:p w14:paraId="4630DABD" w14:textId="77777777" w:rsidR="00A855FF" w:rsidRPr="00AC2160" w:rsidRDefault="00A855FF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08B020C0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14</w:t>
      </w:r>
    </w:p>
    <w:p w14:paraId="67E50A03" w14:textId="77777777" w:rsidR="00AC2160" w:rsidRPr="00A855FF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Zgodnie z §4 ust 1 Umowy do obowiązków Udzielającego Zamówienie należy umożliwienie realizacji umowy przez Przyjmującego Zamówienie poprzez zabezpieczenie odpowiednich warunków niezbędnych do prawidłowej jej realizacji, tj. zabezpieczenie miejsca do udzielania świadczeń. Prosimy o wskazanie sposobu prowadzenia opieki nad pacjentami oczekującymi na wyniki badań laboratoryjnych zleconych w ramach §4 ust. 2 Umowy.</w:t>
      </w:r>
    </w:p>
    <w:p w14:paraId="1D74E8AF" w14:textId="5C37AAA7" w:rsidR="000067C2" w:rsidRPr="00AC2160" w:rsidRDefault="000067C2" w:rsidP="000A57DC">
      <w:pPr>
        <w:spacing w:after="0" w:line="276" w:lineRule="auto"/>
        <w:contextualSpacing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Odpowiedź : </w:t>
      </w:r>
      <w:r w:rsidR="00A855FF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Całościowe zaopatrzenie/prowadzenie pacjenta na które się składają </w:t>
      </w:r>
      <w:r w:rsid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się także </w:t>
      </w:r>
      <w:r w:rsidR="00A855FF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czynności </w:t>
      </w:r>
      <w:r w:rsid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akcesoryjne </w:t>
      </w:r>
      <w:r w:rsidR="00A855FF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związane się z badania</w:t>
      </w:r>
      <w:r w:rsid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mi</w:t>
      </w:r>
      <w:r w:rsidR="00A855FF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leży po stronie Przyjmującego zamówienie</w:t>
      </w:r>
      <w:r w:rsid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,</w:t>
      </w:r>
      <w:r w:rsidR="00A855FF"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 xml:space="preserve"> od chwili przyjęcia pacjenta. </w:t>
      </w:r>
    </w:p>
    <w:p w14:paraId="58BE11FE" w14:textId="77777777" w:rsidR="00AC2160" w:rsidRPr="00AC2160" w:rsidRDefault="00AC2160" w:rsidP="000A57DC">
      <w:pPr>
        <w:spacing w:after="0" w:line="276" w:lineRule="auto"/>
        <w:ind w:right="14"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0EC5359D" w14:textId="77777777" w:rsidR="00AC2160" w:rsidRPr="00A855FF" w:rsidRDefault="00AC2160" w:rsidP="000A57DC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§4 ust. 3 Umowy, Udzielający Zamówienia zapisał: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Przyjmujący Zamówienie oświadcza, że przed podpisaniem niniejszej Umowy zapoznał się z warunkami zapewnianymi przez Udzielającego Zamówienie, o których mowa w ust. 1, i nie wnosi żadnych zastrzeżeń w tym zakresie.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”</w:t>
      </w:r>
    </w:p>
    <w:p w14:paraId="3EA67092" w14:textId="77777777" w:rsidR="00AC2160" w:rsidRPr="00AC2160" w:rsidRDefault="00AC2160" w:rsidP="000A57DC">
      <w:pPr>
        <w:spacing w:after="0" w:line="276" w:lineRule="auto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12397525" w14:textId="77777777" w:rsidR="00AC2160" w:rsidRPr="00AC2160" w:rsidRDefault="00AC2160" w:rsidP="000A57DC">
      <w:pPr>
        <w:spacing w:after="0" w:line="276" w:lineRule="auto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15</w:t>
      </w:r>
    </w:p>
    <w:p w14:paraId="414FD9B1" w14:textId="77777777" w:rsidR="00AC2160" w:rsidRPr="00A855FF" w:rsidRDefault="00AC2160" w:rsidP="000A57DC">
      <w:pPr>
        <w:spacing w:after="0" w:line="276" w:lineRule="auto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 xml:space="preserve">Proszę o wskazanie kiedy Przyjmujący Zamówienie będzie miał możliwość zapoznania się z warunkami zapewnianymi przez Udzielającego Zamówienie oraz czy Udzielający Zamówienia zakłada możliwość, że Oferent będzie miał zastrzeżenia w zakresie powyższych warunków i w efekcie odmówi podpisania umowy? </w:t>
      </w:r>
    </w:p>
    <w:p w14:paraId="2F5F3F8E" w14:textId="3D133DCA" w:rsidR="00AC2160" w:rsidRPr="00A855FF" w:rsidRDefault="000067C2" w:rsidP="000A57DC">
      <w:pPr>
        <w:spacing w:after="0" w:line="276" w:lineRule="auto"/>
        <w:contextualSpacing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Odpowiedź : Szpital/udzielający zamówienie dopuszcza w każdej chwili odbycie wizji lokalnej w zakresie niezbędnym do upływa terminu składania ofert, tj. do dnia 30.11.2023 roku do godz. 11:00. W tym celu w</w:t>
      </w:r>
      <w:r w:rsidRPr="00A855FF">
        <w:rPr>
          <w:rFonts w:ascii="Garamond" w:hAnsi="Garamond"/>
          <w:b/>
          <w:sz w:val="20"/>
          <w:szCs w:val="20"/>
        </w:rPr>
        <w:t xml:space="preserve">skazany jest kontakt  z </w:t>
      </w:r>
      <w:r w:rsidRPr="00A855FF">
        <w:rPr>
          <w:rFonts w:ascii="Garamond" w:hAnsi="Garamond"/>
          <w:b/>
          <w:sz w:val="20"/>
          <w:szCs w:val="20"/>
        </w:rPr>
        <w:t>Przełożon</w:t>
      </w:r>
      <w:r w:rsidRPr="00A855FF">
        <w:rPr>
          <w:rFonts w:ascii="Garamond" w:hAnsi="Garamond"/>
          <w:b/>
          <w:sz w:val="20"/>
          <w:szCs w:val="20"/>
        </w:rPr>
        <w:t>ą</w:t>
      </w:r>
      <w:r w:rsidRPr="00A855FF">
        <w:rPr>
          <w:rFonts w:ascii="Garamond" w:hAnsi="Garamond"/>
          <w:b/>
          <w:sz w:val="20"/>
          <w:szCs w:val="20"/>
        </w:rPr>
        <w:t xml:space="preserve"> Polikliniki tel. 12 63 08 350 lub sekretariat</w:t>
      </w:r>
      <w:r w:rsidRPr="00A855FF">
        <w:rPr>
          <w:rFonts w:ascii="Garamond" w:hAnsi="Garamond"/>
          <w:b/>
          <w:sz w:val="20"/>
          <w:szCs w:val="20"/>
        </w:rPr>
        <w:t>em</w:t>
      </w:r>
      <w:r w:rsidRPr="00A855FF">
        <w:rPr>
          <w:rFonts w:ascii="Garamond" w:hAnsi="Garamond"/>
          <w:b/>
          <w:sz w:val="20"/>
          <w:szCs w:val="20"/>
        </w:rPr>
        <w:t xml:space="preserve"> 12 63 08</w:t>
      </w:r>
      <w:r w:rsidRPr="00A855FF">
        <w:rPr>
          <w:rFonts w:ascii="Garamond" w:hAnsi="Garamond"/>
          <w:b/>
          <w:sz w:val="20"/>
          <w:szCs w:val="20"/>
        </w:rPr>
        <w:t> </w:t>
      </w:r>
      <w:r w:rsidRPr="00A855FF">
        <w:rPr>
          <w:rFonts w:ascii="Garamond" w:hAnsi="Garamond"/>
          <w:b/>
          <w:sz w:val="20"/>
          <w:szCs w:val="20"/>
        </w:rPr>
        <w:t>323</w:t>
      </w:r>
      <w:r w:rsidRPr="00A855FF">
        <w:rPr>
          <w:rFonts w:ascii="Garamond" w:hAnsi="Garamond"/>
          <w:b/>
          <w:sz w:val="20"/>
          <w:szCs w:val="20"/>
        </w:rPr>
        <w:t>.</w:t>
      </w:r>
      <w:r w:rsidR="00F4525D" w:rsidRPr="00A855FF">
        <w:rPr>
          <w:rFonts w:ascii="Garamond" w:hAnsi="Garamond"/>
          <w:b/>
          <w:sz w:val="20"/>
          <w:szCs w:val="20"/>
        </w:rPr>
        <w:t xml:space="preserve"> Nie zakłada takiej możliwości, albowiem to na Przyjmującym zamówienie spoczywa obowiązek dokładnego oszacowania kosztów i zapoznania się z wszystkim okolicznościami wpływającymi na koszt oferty (</w:t>
      </w:r>
      <w:r w:rsidR="000A57DC">
        <w:rPr>
          <w:rFonts w:ascii="Garamond" w:hAnsi="Garamond"/>
          <w:b/>
          <w:sz w:val="20"/>
          <w:szCs w:val="20"/>
        </w:rPr>
        <w:t>dodatkowo p</w:t>
      </w:r>
      <w:r w:rsidR="00F4525D" w:rsidRPr="00A855FF">
        <w:rPr>
          <w:rFonts w:ascii="Garamond" w:hAnsi="Garamond"/>
          <w:b/>
          <w:sz w:val="20"/>
          <w:szCs w:val="20"/>
        </w:rPr>
        <w:t xml:space="preserve">atrz zmiana formularza ofertowym – dodany </w:t>
      </w:r>
      <w:proofErr w:type="spellStart"/>
      <w:r w:rsidR="00F4525D" w:rsidRPr="00A855FF">
        <w:rPr>
          <w:rFonts w:ascii="Garamond" w:hAnsi="Garamond"/>
          <w:b/>
          <w:sz w:val="20"/>
          <w:szCs w:val="20"/>
        </w:rPr>
        <w:t>ppkt</w:t>
      </w:r>
      <w:proofErr w:type="spellEnd"/>
      <w:r w:rsidR="00F4525D" w:rsidRPr="00A855FF">
        <w:rPr>
          <w:rFonts w:ascii="Garamond" w:hAnsi="Garamond"/>
          <w:b/>
          <w:sz w:val="20"/>
          <w:szCs w:val="20"/>
        </w:rPr>
        <w:t xml:space="preserve"> 4 w pkt 3)</w:t>
      </w:r>
    </w:p>
    <w:p w14:paraId="61C1CA91" w14:textId="77777777" w:rsidR="000067C2" w:rsidRPr="00AC2160" w:rsidRDefault="000067C2" w:rsidP="000A57DC">
      <w:pPr>
        <w:spacing w:after="0" w:line="276" w:lineRule="auto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741605C5" w14:textId="77777777" w:rsidR="00AC2160" w:rsidRPr="00AC2160" w:rsidRDefault="00AC2160" w:rsidP="000A57DC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§6 ust. 4 Umowy, Udzielający Zamówienia zapisał: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W przypadku uszkodzenia lub zniszczenia mienia Udzielającego Zamówienie przez Przyjmującego Zamówienie, Przyjmujący Zamówienie odpowiada za zaistniałą szkodę w pełnej wysokości za wyjątkiem następujących przypadków: (a) gdy uszkodzenie mienia powstało wyłącznie z przyczyn leżących po stronie pracowników Udzielającego Zamówienie, (b) gdy uszkodzenie lub zniszczenie powstało wyłącznie wskutek działania siły wyższej.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”</w:t>
      </w:r>
    </w:p>
    <w:p w14:paraId="5CE72B8D" w14:textId="77777777" w:rsidR="00F4525D" w:rsidRPr="00AC2160" w:rsidRDefault="00F4525D" w:rsidP="000A57DC">
      <w:pPr>
        <w:spacing w:after="0" w:line="276" w:lineRule="auto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</w:p>
    <w:p w14:paraId="6BA8F17C" w14:textId="77777777" w:rsidR="00AC2160" w:rsidRPr="00AC2160" w:rsidRDefault="00AC2160" w:rsidP="000A57DC">
      <w:pPr>
        <w:spacing w:after="0" w:line="276" w:lineRule="auto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Pytanie nr 15</w:t>
      </w:r>
    </w:p>
    <w:p w14:paraId="4B451D61" w14:textId="77777777" w:rsidR="00AC2160" w:rsidRPr="00A855FF" w:rsidRDefault="00AC2160" w:rsidP="000A57DC">
      <w:pPr>
        <w:spacing w:after="0" w:line="276" w:lineRule="auto"/>
        <w:contextualSpacing/>
        <w:jc w:val="both"/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</w:pP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W związku z możliwym wspólnym użytkowaniem mienia Udzielającego Zamówienia przez Przyjmującego Zamówienia oraz pracowników Udzielającego Zamówienia proponujemy zmianę powyższego zapisu na następujący: „</w:t>
      </w:r>
      <w:r w:rsidRPr="00AC2160">
        <w:rPr>
          <w:rFonts w:ascii="Garamond" w:hAnsi="Garamond" w:cstheme="majorHAnsi"/>
          <w:bCs/>
          <w:i/>
          <w:iCs/>
          <w:kern w:val="2"/>
          <w:sz w:val="20"/>
          <w:szCs w:val="20"/>
          <w14:ligatures w14:val="standardContextual"/>
        </w:rPr>
        <w:t>W przypadku uszkodzenia lub zniszczenia mienia Udzielającego Zamówienie przez Przyjmującego Zamówienie, Przyjmujący Zamówienie odpowiada za zaistniałą szkodę w wysokości adekwatnej do jego udziału w szkodzie, za wyjątkiem następujących przypadków: (a) gdy uszkodzenie mienia powstało wyłącznie z przyczyn leżących po stronie pracowników Udzielającego Zamówienie, (b) gdy uszkodzenie lub zniszczenie powstało wyłącznie wskutek działania siły wyższej.</w:t>
      </w:r>
      <w:r w:rsidRPr="00AC2160">
        <w:rPr>
          <w:rFonts w:ascii="Garamond" w:hAnsi="Garamond" w:cstheme="majorHAnsi"/>
          <w:bCs/>
          <w:kern w:val="2"/>
          <w:sz w:val="20"/>
          <w:szCs w:val="20"/>
          <w14:ligatures w14:val="standardContextual"/>
        </w:rPr>
        <w:t>”</w:t>
      </w:r>
    </w:p>
    <w:p w14:paraId="6769EECE" w14:textId="425DC59A" w:rsidR="000067C2" w:rsidRPr="00AC2160" w:rsidRDefault="000067C2" w:rsidP="000A57DC">
      <w:pPr>
        <w:spacing w:after="0" w:line="276" w:lineRule="auto"/>
        <w:contextualSpacing/>
        <w:jc w:val="both"/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</w:pPr>
      <w:r w:rsidRPr="00A855FF">
        <w:rPr>
          <w:rFonts w:ascii="Garamond" w:hAnsi="Garamond" w:cstheme="majorHAnsi"/>
          <w:b/>
          <w:kern w:val="2"/>
          <w:sz w:val="20"/>
          <w:szCs w:val="20"/>
          <w14:ligatures w14:val="standardContextual"/>
        </w:rPr>
        <w:t>Odpowiedź : nie</w:t>
      </w:r>
    </w:p>
    <w:p w14:paraId="1A98FF62" w14:textId="77777777" w:rsidR="00426F6C" w:rsidRPr="00A855FF" w:rsidRDefault="00426F6C" w:rsidP="000A57DC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83B4A21" w14:textId="77777777" w:rsidR="00237487" w:rsidRPr="00A855FF" w:rsidRDefault="00237487" w:rsidP="000A57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E36E7CD" w14:textId="77777777" w:rsidR="00AC2160" w:rsidRPr="00A855FF" w:rsidRDefault="00AC2160" w:rsidP="000A57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A855FF" w:rsidRDefault="00237487" w:rsidP="000A57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A3BE964" w14:textId="66B6C333" w:rsidR="00237487" w:rsidRPr="00A855FF" w:rsidRDefault="00237487" w:rsidP="000A57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A855F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Załącznikiem jest zmodyfikowane SWKO</w:t>
      </w:r>
      <w:r w:rsidR="00F4525D" w:rsidRPr="00A855F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(na czerwono zmiany)</w:t>
      </w:r>
    </w:p>
    <w:p w14:paraId="366A4A01" w14:textId="77777777" w:rsidR="00250D8C" w:rsidRPr="00A855FF" w:rsidRDefault="00250D8C" w:rsidP="000A57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38B9B4C0" w14:textId="77777777" w:rsidR="00AC2160" w:rsidRPr="00A855FF" w:rsidRDefault="00AC2160" w:rsidP="000A57DC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33491B08" w14:textId="77777777" w:rsidR="00F4525D" w:rsidRPr="00A855FF" w:rsidRDefault="00F4525D" w:rsidP="000A57DC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599963D" w14:textId="4757FFEB" w:rsidR="00D435EE" w:rsidRPr="00A855FF" w:rsidRDefault="00D435EE" w:rsidP="000A57DC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A855FF">
        <w:rPr>
          <w:rFonts w:ascii="Garamond" w:hAnsi="Garamond"/>
          <w:sz w:val="20"/>
          <w:szCs w:val="20"/>
        </w:rPr>
        <w:t>Z poważaniem,</w:t>
      </w:r>
    </w:p>
    <w:p w14:paraId="658CEB9D" w14:textId="77777777" w:rsidR="00AC2160" w:rsidRPr="00A855FF" w:rsidRDefault="00AC2160" w:rsidP="000A57DC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77AADE77" w14:textId="77777777" w:rsidR="00F4525D" w:rsidRPr="00A855FF" w:rsidRDefault="00F4525D" w:rsidP="000A57DC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0C22D297" w14:textId="77777777" w:rsidR="00F4525D" w:rsidRPr="00A855FF" w:rsidRDefault="00F4525D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265B66C" w14:textId="77777777" w:rsidR="00F4525D" w:rsidRPr="00A855FF" w:rsidRDefault="00F4525D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2FBA82" w14:textId="77777777" w:rsidR="00F4525D" w:rsidRDefault="00F4525D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CCE2DE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314367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5FF10AD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03E5263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437ADD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522ADF8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B6AA966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25D9D6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2744621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89813E6" w14:textId="77777777" w:rsidR="000A57DC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CA79E19" w14:textId="77777777" w:rsidR="000A57DC" w:rsidRPr="00A855FF" w:rsidRDefault="000A57DC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DEDAE5" w14:textId="77777777" w:rsidR="00F4525D" w:rsidRPr="00A855FF" w:rsidRDefault="00F4525D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3E1A7D00" w:rsidR="00D435EE" w:rsidRPr="00A855FF" w:rsidRDefault="00D435EE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A855FF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A855FF" w:rsidRDefault="00D435EE" w:rsidP="000A57DC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A855FF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A855FF" w:rsidRDefault="00D435EE" w:rsidP="000A57DC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A855FF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A855FF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0EA9"/>
    <w:multiLevelType w:val="multilevel"/>
    <w:tmpl w:val="6F0C8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161616"/>
        <w:w w:val="10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num w:numId="1" w16cid:durableId="1215578661">
    <w:abstractNumId w:val="0"/>
  </w:num>
  <w:num w:numId="2" w16cid:durableId="202423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67C2"/>
    <w:rsid w:val="000A57DC"/>
    <w:rsid w:val="000F4A3C"/>
    <w:rsid w:val="001F24EA"/>
    <w:rsid w:val="00203C93"/>
    <w:rsid w:val="00237487"/>
    <w:rsid w:val="00250D8C"/>
    <w:rsid w:val="002D759F"/>
    <w:rsid w:val="00347A72"/>
    <w:rsid w:val="00426F6C"/>
    <w:rsid w:val="00553392"/>
    <w:rsid w:val="00676045"/>
    <w:rsid w:val="00847053"/>
    <w:rsid w:val="00941861"/>
    <w:rsid w:val="00A855FF"/>
    <w:rsid w:val="00AC2160"/>
    <w:rsid w:val="00BE5955"/>
    <w:rsid w:val="00C20A61"/>
    <w:rsid w:val="00D435EE"/>
    <w:rsid w:val="00D76816"/>
    <w:rsid w:val="00F4525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ytu">
    <w:name w:val="Title"/>
    <w:aliases w:val="Znak Znak3"/>
    <w:basedOn w:val="Normalny"/>
    <w:next w:val="Podtytu"/>
    <w:link w:val="TytuZnak1"/>
    <w:qFormat/>
    <w:rsid w:val="00AC2160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AC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1">
    <w:name w:val="Tytuł Znak1"/>
    <w:aliases w:val="Znak Znak3 Znak"/>
    <w:link w:val="Tytu"/>
    <w:rsid w:val="00AC2160"/>
    <w:rPr>
      <w:rFonts w:ascii="Courier New" w:eastAsia="Times New Roman" w:hAnsi="Courier New" w:cs="Courier New"/>
      <w:b/>
      <w:bCs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1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2160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0067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5wszk.com.pl/strona/1266-cennik-uslug-komercyjn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2858</Words>
  <Characters>17153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3</cp:revision>
  <dcterms:created xsi:type="dcterms:W3CDTF">2023-11-27T13:13:00Z</dcterms:created>
  <dcterms:modified xsi:type="dcterms:W3CDTF">2023-11-27T13:21:00Z</dcterms:modified>
</cp:coreProperties>
</file>