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06B" w14:textId="6E303D21"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DD1577">
        <w:rPr>
          <w:rFonts w:ascii="Garamond" w:eastAsia="Times New Roman" w:hAnsi="Garamond" w:cs="Times New Roman"/>
          <w:lang w:eastAsia="pl-PL"/>
        </w:rPr>
        <w:t>11.07</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E83138">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14F83E4C"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DD1577">
        <w:rPr>
          <w:rFonts w:ascii="Garamond" w:eastAsia="Times New Roman" w:hAnsi="Garamond" w:cs="Times New Roman"/>
          <w:b/>
          <w:lang w:eastAsia="pl-PL"/>
        </w:rPr>
        <w:t>151</w:t>
      </w:r>
      <w:r w:rsidRPr="001E47D7">
        <w:rPr>
          <w:rFonts w:ascii="Garamond" w:eastAsia="Times New Roman" w:hAnsi="Garamond" w:cs="Times New Roman"/>
          <w:b/>
          <w:lang w:eastAsia="pl-PL"/>
        </w:rPr>
        <w:t>/ZP-podprogowe/5WSzKzP/202</w:t>
      </w:r>
      <w:r w:rsidR="00E83138">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7C253E77" w:rsidR="0058759D" w:rsidRPr="00DD1577" w:rsidRDefault="0058759D" w:rsidP="00DD1577">
      <w:pPr>
        <w:jc w:val="both"/>
        <w:rPr>
          <w:rFonts w:ascii="Garamond" w:hAnsi="Garamond"/>
          <w:b/>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553E54">
        <w:rPr>
          <w:rFonts w:ascii="Garamond" w:hAnsi="Garamond"/>
          <w:b/>
          <w:bCs/>
          <w:sz w:val="20"/>
          <w:szCs w:val="20"/>
        </w:rPr>
        <w:t>DOSTAWY LEKU OKULISTYCZNEGO</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E83138" w:rsidRDefault="004C2D8D" w:rsidP="004C2D8D">
      <w:pPr>
        <w:spacing w:after="0" w:line="240" w:lineRule="auto"/>
        <w:jc w:val="both"/>
        <w:rPr>
          <w:rFonts w:ascii="Garamond" w:eastAsia="Times New Roman" w:hAnsi="Garamond" w:cs="Times New Roman"/>
          <w:lang w:eastAsia="pl-PL"/>
        </w:rPr>
      </w:pPr>
    </w:p>
    <w:p w14:paraId="48A1DBBB" w14:textId="77777777" w:rsidR="00DD1577" w:rsidRPr="00DD1577" w:rsidRDefault="00121037" w:rsidP="00DD1577">
      <w:pPr>
        <w:spacing w:after="0" w:line="240" w:lineRule="auto"/>
        <w:jc w:val="both"/>
        <w:rPr>
          <w:rFonts w:ascii="Garamond" w:eastAsia="Times New Roman" w:hAnsi="Garamond" w:cs="Times New Roman"/>
          <w:b/>
          <w:lang w:eastAsia="pl-PL"/>
        </w:rPr>
      </w:pPr>
      <w:r w:rsidRPr="00DD1577">
        <w:rPr>
          <w:rFonts w:ascii="Garamond" w:eastAsia="Times New Roman" w:hAnsi="Garamond" w:cs="Times New Roman"/>
          <w:b/>
          <w:lang w:eastAsia="pl-PL"/>
        </w:rPr>
        <w:t xml:space="preserve">Pytanie 1 </w:t>
      </w:r>
    </w:p>
    <w:p w14:paraId="6A613F1A" w14:textId="575A920D" w:rsidR="00DD1577" w:rsidRPr="00DD1577" w:rsidRDefault="00DD1577" w:rsidP="00DD1577">
      <w:pPr>
        <w:spacing w:after="0" w:line="240" w:lineRule="auto"/>
        <w:jc w:val="both"/>
        <w:rPr>
          <w:rFonts w:ascii="Garamond" w:eastAsia="Times New Roman" w:hAnsi="Garamond" w:cs="Times New Roman"/>
          <w:b/>
          <w:lang w:eastAsia="pl-PL"/>
        </w:rPr>
      </w:pPr>
      <w:r w:rsidRPr="00DD1577">
        <w:rPr>
          <w:rFonts w:ascii="Garamond" w:eastAsia="Times New Roman" w:hAnsi="Garamond" w:cs="Times New Roman"/>
          <w:lang w:eastAsia="pl-PL"/>
        </w:rPr>
        <w:t>Do §5 ust. 1 wzoru umowy prosimy o dopisanie następującej treści: "Dostawy produktów z krótszym terminem ważności mogą być dopuszczone w wyjątkowych sytuacjach i każdorazowo zgodę na nie musi wyrazić upoważniony przedstawiciel Zamawiającego.".</w:t>
      </w:r>
    </w:p>
    <w:p w14:paraId="30D2F054" w14:textId="77777777" w:rsidR="00DD1577" w:rsidRDefault="00DD1577" w:rsidP="00121037">
      <w:pPr>
        <w:spacing w:after="0" w:line="240" w:lineRule="auto"/>
        <w:jc w:val="both"/>
        <w:rPr>
          <w:rFonts w:ascii="Garamond" w:hAnsi="Garamond"/>
          <w:b/>
          <w:bCs/>
        </w:rPr>
      </w:pPr>
    </w:p>
    <w:p w14:paraId="5EA9CFFE" w14:textId="34A89D14" w:rsidR="00E83138" w:rsidRPr="00DD1577" w:rsidRDefault="00E83138" w:rsidP="00121037">
      <w:pPr>
        <w:spacing w:after="0" w:line="240" w:lineRule="auto"/>
        <w:jc w:val="both"/>
        <w:rPr>
          <w:rFonts w:ascii="Garamond" w:hAnsi="Garamond"/>
          <w:b/>
          <w:bCs/>
        </w:rPr>
      </w:pPr>
      <w:r w:rsidRPr="00DD1577">
        <w:rPr>
          <w:rFonts w:ascii="Garamond" w:hAnsi="Garamond"/>
          <w:b/>
          <w:bCs/>
        </w:rPr>
        <w:t>Odpowiedź</w:t>
      </w:r>
      <w:r w:rsidR="001221DC" w:rsidRPr="00DD1577">
        <w:rPr>
          <w:rFonts w:ascii="Garamond" w:hAnsi="Garamond"/>
          <w:b/>
          <w:bCs/>
        </w:rPr>
        <w:t xml:space="preserve"> </w:t>
      </w:r>
      <w:r w:rsidR="009C2664">
        <w:rPr>
          <w:rFonts w:ascii="Garamond" w:hAnsi="Garamond"/>
          <w:b/>
          <w:bCs/>
        </w:rPr>
        <w:t>: tak, patrz zmodyfikowany wzór umowy w tym zakresie</w:t>
      </w:r>
    </w:p>
    <w:p w14:paraId="7E6F003B" w14:textId="77777777" w:rsidR="001221DC" w:rsidRPr="00DD1577" w:rsidRDefault="001221DC" w:rsidP="00121037">
      <w:pPr>
        <w:spacing w:after="0" w:line="240" w:lineRule="auto"/>
        <w:jc w:val="both"/>
        <w:rPr>
          <w:rFonts w:ascii="Garamond" w:hAnsi="Garamond"/>
          <w:b/>
          <w:bCs/>
        </w:rPr>
      </w:pPr>
    </w:p>
    <w:p w14:paraId="2D9F3851" w14:textId="77777777" w:rsidR="00DD1577" w:rsidRPr="00DD1577" w:rsidRDefault="001221DC" w:rsidP="00DD1577">
      <w:pPr>
        <w:spacing w:after="0" w:line="240" w:lineRule="auto"/>
        <w:jc w:val="both"/>
        <w:rPr>
          <w:rFonts w:ascii="Garamond" w:hAnsi="Garamond"/>
          <w:b/>
          <w:bCs/>
        </w:rPr>
      </w:pPr>
      <w:r w:rsidRPr="00DD1577">
        <w:rPr>
          <w:rFonts w:ascii="Garamond" w:hAnsi="Garamond"/>
          <w:b/>
          <w:bCs/>
        </w:rPr>
        <w:t>Pytanie 2</w:t>
      </w:r>
    </w:p>
    <w:p w14:paraId="559F23D5" w14:textId="50405530" w:rsidR="00DD1577" w:rsidRPr="00DD1577" w:rsidRDefault="00DD1577" w:rsidP="00DD1577">
      <w:pPr>
        <w:spacing w:after="0" w:line="240" w:lineRule="auto"/>
        <w:jc w:val="both"/>
        <w:rPr>
          <w:rFonts w:ascii="Garamond" w:hAnsi="Garamond"/>
          <w:b/>
          <w:bCs/>
        </w:rPr>
      </w:pPr>
      <w:r w:rsidRPr="00DD1577">
        <w:rPr>
          <w:rFonts w:ascii="Garamond" w:eastAsia="Times New Roman" w:hAnsi="Garamond" w:cs="Times New Roman"/>
          <w:lang w:eastAsia="pl-PL"/>
        </w:rPr>
        <w:t>Do §9 ust. 2 wzoru umowy: Prosimy o zmianę lub wykreślenie treści §9 ust. 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 1 przedmiotowej umowy. Z aktualnego brzmienia zapisu w §9 ust. 2 umowy wynika, że w wyniku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Pzp, zatem pozostawienie klauzuli w zakresie jednostronnego przedłużenia umowy może powodować nieważność tych zapisów.</w:t>
      </w:r>
    </w:p>
    <w:p w14:paraId="5E3440BB" w14:textId="77777777" w:rsidR="00DD1577" w:rsidRDefault="00DD1577" w:rsidP="00DD1577">
      <w:pPr>
        <w:spacing w:after="0" w:line="240" w:lineRule="auto"/>
        <w:jc w:val="both"/>
        <w:rPr>
          <w:rFonts w:ascii="Garamond" w:eastAsia="Times New Roman" w:hAnsi="Garamond" w:cs="Times New Roman"/>
          <w:lang w:eastAsia="pl-PL"/>
        </w:rPr>
      </w:pPr>
      <w:r w:rsidRPr="00DD1577">
        <w:rPr>
          <w:rFonts w:ascii="Garamond" w:eastAsia="Times New Roman" w:hAnsi="Garamond" w:cs="Times New Roman"/>
          <w:lang w:eastAsia="pl-PL"/>
        </w:rPr>
        <w:t> </w:t>
      </w:r>
    </w:p>
    <w:p w14:paraId="719CF6FF" w14:textId="095E1802" w:rsidR="00DD1577" w:rsidRPr="00DD1577" w:rsidRDefault="00DD1577" w:rsidP="00DD1577">
      <w:pPr>
        <w:spacing w:after="0" w:line="240" w:lineRule="auto"/>
        <w:jc w:val="both"/>
        <w:rPr>
          <w:rFonts w:ascii="Garamond" w:hAnsi="Garamond"/>
          <w:b/>
          <w:bCs/>
        </w:rPr>
      </w:pPr>
      <w:r w:rsidRPr="00DD1577">
        <w:rPr>
          <w:rFonts w:ascii="Garamond" w:hAnsi="Garamond"/>
          <w:b/>
          <w:bCs/>
        </w:rPr>
        <w:t xml:space="preserve">Odpowiedź </w:t>
      </w:r>
      <w:r w:rsidR="009C2664">
        <w:rPr>
          <w:rFonts w:ascii="Garamond" w:hAnsi="Garamond"/>
          <w:b/>
          <w:bCs/>
        </w:rPr>
        <w:t>: nie</w:t>
      </w:r>
    </w:p>
    <w:p w14:paraId="0177F274" w14:textId="77777777" w:rsidR="00DD1577" w:rsidRPr="00DD1577" w:rsidRDefault="00DD1577" w:rsidP="00DD1577">
      <w:pPr>
        <w:spacing w:after="0" w:line="240" w:lineRule="auto"/>
        <w:jc w:val="both"/>
        <w:rPr>
          <w:rFonts w:ascii="Garamond" w:eastAsia="Times New Roman" w:hAnsi="Garamond" w:cs="Times New Roman"/>
          <w:lang w:eastAsia="pl-PL"/>
        </w:rPr>
      </w:pPr>
    </w:p>
    <w:p w14:paraId="392AE51E" w14:textId="77777777" w:rsidR="00DD1577" w:rsidRPr="00DD1577" w:rsidRDefault="00DD1577" w:rsidP="00DD1577">
      <w:pPr>
        <w:spacing w:after="0" w:line="240" w:lineRule="auto"/>
        <w:jc w:val="both"/>
        <w:rPr>
          <w:rFonts w:ascii="Garamond" w:hAnsi="Garamond"/>
          <w:b/>
          <w:bCs/>
        </w:rPr>
      </w:pPr>
      <w:r w:rsidRPr="00DD1577">
        <w:rPr>
          <w:rFonts w:ascii="Garamond" w:hAnsi="Garamond"/>
          <w:b/>
          <w:bCs/>
        </w:rPr>
        <w:t>Pytanie 3</w:t>
      </w:r>
    </w:p>
    <w:p w14:paraId="727A4C5C" w14:textId="0B0425CD" w:rsidR="00DD1577" w:rsidRPr="00DD1577" w:rsidRDefault="00DD1577" w:rsidP="00DD1577">
      <w:pPr>
        <w:spacing w:after="0" w:line="240" w:lineRule="auto"/>
        <w:jc w:val="both"/>
        <w:rPr>
          <w:rFonts w:ascii="Garamond" w:hAnsi="Garamond"/>
          <w:b/>
          <w:bCs/>
        </w:rPr>
      </w:pPr>
      <w:r w:rsidRPr="00DD1577">
        <w:rPr>
          <w:rFonts w:ascii="Garamond" w:eastAsia="Times New Roman" w:hAnsi="Garamond" w:cs="Times New Roman"/>
          <w:lang w:eastAsia="pl-PL"/>
        </w:rPr>
        <w:t>Do §11 wzoru umowy: Zwracamy się z prośbą o dopisanie następującej treści klauzuli waloryzacyjnej w przypadku zmiany ceny materiałów lub kosztów związanych realizacją zamówienia:</w:t>
      </w:r>
    </w:p>
    <w:p w14:paraId="58D05597"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 xml:space="preserve">„Wykonawcy przysługuje prawo żądania zmiany wynagrodzenia w przypadku wystąpienia w czasie trwania Umowy zmian cen materiałów lub kosztów związanych z realizacją zamówienia. Zmiana wysokości wynagrodzenia umownego możliwa jest najwcześniej po upływie 6 miesięcy od dnia zawarcia umowy, a następnie nie częściej niż raz na każde 3 miesiące obowiązywania umowy, przy czym zmiany te mogą być dokonane z uwzględnieniem poniższych zasad: </w:t>
      </w:r>
    </w:p>
    <w:p w14:paraId="4B70588C"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 xml:space="preserve">a)           sposobu ustalania zmiany wynagrodzenia: w oparciu o skumulowane miesięczne wskaźniki cen towarów i usług konsumpcyjnych ogłaszane przez Prezesa GUS - potocznie inflacja (poprzedni miesiąc = 100%) z 6 miesięcy poprzedzających moment dokonania waloryzacji; </w:t>
      </w:r>
    </w:p>
    <w:p w14:paraId="3001D2C5"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lastRenderedPageBreak/>
        <w:t xml:space="preserve">b)           poziomu zmiany ceny materiałów lub kosztów uprawniającego do dokonania waloryzacji: kiedy wyżej opisane obliczenie (suma miesięcznych wskaźników cen towarów i usług konsumpcyjnych ogłaszane przez Prezesa GUS z 6 miesięcy) wyniesie 5% lub więcej; </w:t>
      </w:r>
    </w:p>
    <w:p w14:paraId="50FF9639"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 xml:space="preserve">c)           okresów, w których może następować zmiana wynagrodzenia wykonawcy: pierwsza zmiana po upływie 6 miesięcy, każda kolejna po 3 miesiącach; </w:t>
      </w:r>
    </w:p>
    <w:p w14:paraId="7832ED8F" w14:textId="77777777" w:rsid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d)           maksymalnej wartości zmiany wynagrodzenia, jaką dopuszcza Zamawiający w efekcie zastosowania postanowień o ww. zasadach wprowadzania zmian: 15% wysokości pierwotnego wynagrodzenia umownego.”.</w:t>
      </w:r>
    </w:p>
    <w:p w14:paraId="690FB098" w14:textId="28B3BE3C" w:rsidR="009C2664" w:rsidRPr="00DD1577" w:rsidRDefault="009C2664" w:rsidP="009C2664">
      <w:pPr>
        <w:spacing w:after="0" w:line="240" w:lineRule="auto"/>
        <w:jc w:val="both"/>
        <w:rPr>
          <w:rFonts w:ascii="Garamond" w:hAnsi="Garamond"/>
          <w:b/>
          <w:bCs/>
        </w:rPr>
      </w:pPr>
      <w:r w:rsidRPr="00DD1577">
        <w:rPr>
          <w:rFonts w:ascii="Garamond" w:hAnsi="Garamond"/>
          <w:b/>
          <w:bCs/>
        </w:rPr>
        <w:t xml:space="preserve">Odpowiedź </w:t>
      </w:r>
      <w:r>
        <w:rPr>
          <w:rFonts w:ascii="Garamond" w:hAnsi="Garamond"/>
          <w:b/>
          <w:bCs/>
        </w:rPr>
        <w:t>: nie</w:t>
      </w:r>
    </w:p>
    <w:p w14:paraId="2C152378" w14:textId="19F6B613" w:rsidR="00DD1577" w:rsidRPr="00DD1577" w:rsidRDefault="00DD1577" w:rsidP="00DD1577">
      <w:pPr>
        <w:spacing w:after="0" w:line="240" w:lineRule="auto"/>
        <w:jc w:val="both"/>
        <w:rPr>
          <w:rFonts w:ascii="Garamond" w:hAnsi="Garamond"/>
          <w:b/>
          <w:bCs/>
        </w:rPr>
      </w:pPr>
    </w:p>
    <w:p w14:paraId="697AEE4E" w14:textId="5FA943FC" w:rsidR="00DD1577" w:rsidRPr="00DD1577" w:rsidRDefault="009C2664" w:rsidP="00DD1577">
      <w:pPr>
        <w:spacing w:before="100" w:beforeAutospacing="1" w:after="100" w:afterAutospacing="1" w:line="240" w:lineRule="auto"/>
        <w:rPr>
          <w:rFonts w:ascii="Garamond" w:eastAsia="Times New Roman" w:hAnsi="Garamond" w:cs="Times New Roman"/>
          <w:lang w:eastAsia="pl-PL"/>
        </w:rPr>
      </w:pPr>
      <w:r>
        <w:rPr>
          <w:rFonts w:ascii="Garamond" w:eastAsia="Times New Roman" w:hAnsi="Garamond" w:cs="Times New Roman"/>
          <w:lang w:eastAsia="pl-PL"/>
        </w:rPr>
        <w:t xml:space="preserve">Załącznikiem jest zmodyfikowane Zapytanie Ofertowe. Termin składania ofert bez zmian. </w:t>
      </w:r>
    </w:p>
    <w:p w14:paraId="54D07385"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 </w:t>
      </w:r>
    </w:p>
    <w:p w14:paraId="5BEC96CC" w14:textId="77777777" w:rsidR="00DD1577" w:rsidRPr="00DD1577" w:rsidRDefault="00DD1577" w:rsidP="00DD1577">
      <w:pPr>
        <w:spacing w:before="100" w:beforeAutospacing="1" w:after="100" w:afterAutospacing="1" w:line="240" w:lineRule="auto"/>
        <w:rPr>
          <w:rFonts w:ascii="Garamond" w:eastAsia="Times New Roman" w:hAnsi="Garamond" w:cs="Times New Roman"/>
          <w:lang w:eastAsia="pl-PL"/>
        </w:rPr>
      </w:pPr>
      <w:r w:rsidRPr="00DD1577">
        <w:rPr>
          <w:rFonts w:ascii="Garamond" w:eastAsia="Times New Roman" w:hAnsi="Garamond" w:cs="Times New Roman"/>
          <w:lang w:eastAsia="pl-PL"/>
        </w:rPr>
        <w:t> </w:t>
      </w:r>
    </w:p>
    <w:p w14:paraId="684CDB70" w14:textId="1959CA44" w:rsidR="004C2D8D" w:rsidRPr="00E83138"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E83138"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3DF93E55" w:rsidR="00287266" w:rsidRDefault="00DD1577"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Tomasz Cisło</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221DC"/>
    <w:rsid w:val="001E47D7"/>
    <w:rsid w:val="0028022D"/>
    <w:rsid w:val="00287266"/>
    <w:rsid w:val="004A7794"/>
    <w:rsid w:val="004C2D8D"/>
    <w:rsid w:val="004E403F"/>
    <w:rsid w:val="0050132E"/>
    <w:rsid w:val="00553E54"/>
    <w:rsid w:val="0058759D"/>
    <w:rsid w:val="005F51AA"/>
    <w:rsid w:val="00727C51"/>
    <w:rsid w:val="00972F67"/>
    <w:rsid w:val="00982762"/>
    <w:rsid w:val="009C2664"/>
    <w:rsid w:val="009C41B5"/>
    <w:rsid w:val="00A43542"/>
    <w:rsid w:val="00B87C0F"/>
    <w:rsid w:val="00CF402E"/>
    <w:rsid w:val="00D73F1E"/>
    <w:rsid w:val="00DD1577"/>
    <w:rsid w:val="00E16CE2"/>
    <w:rsid w:val="00E561D6"/>
    <w:rsid w:val="00E83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467481277">
      <w:bodyDiv w:val="1"/>
      <w:marLeft w:val="0"/>
      <w:marRight w:val="0"/>
      <w:marTop w:val="0"/>
      <w:marBottom w:val="0"/>
      <w:divBdr>
        <w:top w:val="none" w:sz="0" w:space="0" w:color="auto"/>
        <w:left w:val="none" w:sz="0" w:space="0" w:color="auto"/>
        <w:bottom w:val="none" w:sz="0" w:space="0" w:color="auto"/>
        <w:right w:val="none" w:sz="0" w:space="0" w:color="auto"/>
      </w:divBdr>
    </w:div>
    <w:div w:id="744062202">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3491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24wszk23</cp:lastModifiedBy>
  <cp:revision>3</cp:revision>
  <dcterms:created xsi:type="dcterms:W3CDTF">2024-07-11T05:58:00Z</dcterms:created>
  <dcterms:modified xsi:type="dcterms:W3CDTF">2024-07-11T06:02:00Z</dcterms:modified>
</cp:coreProperties>
</file>