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5D58469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>Kraków, dnia 1</w:t>
      </w:r>
      <w:r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4523B2BD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>
        <w:rPr>
          <w:rFonts w:ascii="Garamond" w:hAnsi="Garamond"/>
          <w:b/>
          <w:sz w:val="20"/>
          <w:szCs w:val="20"/>
        </w:rPr>
        <w:t>94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C377E8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 odczynników  do immunodiagnostyki wraz z dzierżawą sprzętu laboratoryjnego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Default="00800960" w:rsidP="007C771C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b/>
          <w:sz w:val="20"/>
          <w:szCs w:val="20"/>
        </w:rPr>
        <w:t>Pytanie 1</w:t>
      </w:r>
      <w:r w:rsidR="00C47D15">
        <w:rPr>
          <w:rFonts w:ascii="Garamond" w:hAnsi="Garamond"/>
          <w:b/>
          <w:sz w:val="20"/>
          <w:szCs w:val="20"/>
        </w:rPr>
        <w:t>:</w:t>
      </w:r>
    </w:p>
    <w:p w14:paraId="2C2CFF3E" w14:textId="7AA22E6C" w:rsidR="007C771C" w:rsidRDefault="007C771C" w:rsidP="007C771C">
      <w:pPr>
        <w:rPr>
          <w:rFonts w:ascii="Garamond" w:hAnsi="Garamond" w:cstheme="minorHAnsi"/>
          <w:sz w:val="20"/>
          <w:szCs w:val="20"/>
        </w:rPr>
      </w:pPr>
      <w:r w:rsidRPr="007C771C">
        <w:rPr>
          <w:rFonts w:ascii="Garamond" w:hAnsi="Garamond" w:cstheme="minorHAnsi"/>
          <w:sz w:val="20"/>
          <w:szCs w:val="20"/>
        </w:rPr>
        <w:t xml:space="preserve">Czy Zamawiający wyrazi zgodę na zaoferowanie półilościowych zestawów do oznaczania przeciwciał przeciw </w:t>
      </w:r>
      <w:proofErr w:type="spellStart"/>
      <w:r w:rsidRPr="007C771C">
        <w:rPr>
          <w:rFonts w:ascii="Garamond" w:hAnsi="Garamond" w:cstheme="minorHAnsi"/>
          <w:sz w:val="20"/>
          <w:szCs w:val="20"/>
        </w:rPr>
        <w:t>parvovirusowi</w:t>
      </w:r>
      <w:proofErr w:type="spellEnd"/>
      <w:r w:rsidRPr="007C771C">
        <w:rPr>
          <w:rFonts w:ascii="Garamond" w:hAnsi="Garamond" w:cstheme="minorHAnsi"/>
          <w:sz w:val="20"/>
          <w:szCs w:val="20"/>
        </w:rPr>
        <w:t xml:space="preserve"> B19 w klasie </w:t>
      </w:r>
      <w:proofErr w:type="spellStart"/>
      <w:r w:rsidRPr="007C771C">
        <w:rPr>
          <w:rFonts w:ascii="Garamond" w:hAnsi="Garamond" w:cstheme="minorHAnsi"/>
          <w:sz w:val="20"/>
          <w:szCs w:val="20"/>
        </w:rPr>
        <w:t>IgM</w:t>
      </w:r>
      <w:proofErr w:type="spellEnd"/>
      <w:r w:rsidRPr="007C771C">
        <w:rPr>
          <w:rFonts w:ascii="Garamond" w:hAnsi="Garamond" w:cstheme="minorHAnsi"/>
          <w:sz w:val="20"/>
          <w:szCs w:val="20"/>
        </w:rPr>
        <w:t xml:space="preserve"> (po. 33 formularza cenowego)?</w:t>
      </w:r>
    </w:p>
    <w:p w14:paraId="14CF706B" w14:textId="68DAEA0E" w:rsidR="00C47D15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0" w:name="__DdeLink__252_2655603474"/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  <w:bookmarkEnd w:id="0"/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2:</w:t>
      </w:r>
    </w:p>
    <w:p w14:paraId="1F8B2B23" w14:textId="60181764" w:rsidR="007C771C" w:rsidRPr="00C47D15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>Czy Zamawiający wyrazi zgodę na zaoferowanie w pełni sprawnego, używanego sprzętu                                          z następującymi rocznikami produkcji:</w:t>
      </w:r>
    </w:p>
    <w:p w14:paraId="3902AEA3" w14:textId="77777777" w:rsidR="007C771C" w:rsidRPr="00C47D15" w:rsidRDefault="007C771C" w:rsidP="007C771C">
      <w:pPr>
        <w:pStyle w:val="Akapitzlist"/>
        <w:ind w:left="717"/>
        <w:jc w:val="both"/>
        <w:rPr>
          <w:rFonts w:ascii="Garamond" w:hAnsi="Garamond" w:cstheme="minorHAnsi"/>
          <w:sz w:val="20"/>
          <w:szCs w:val="20"/>
        </w:rPr>
      </w:pPr>
    </w:p>
    <w:tbl>
      <w:tblPr>
        <w:tblStyle w:val="Tabela-Siatka"/>
        <w:tblW w:w="0" w:type="auto"/>
        <w:tblInd w:w="7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43"/>
        <w:gridCol w:w="2332"/>
      </w:tblGrid>
      <w:tr w:rsidR="007C771C" w:rsidRPr="00C47D15" w14:paraId="7C32793E" w14:textId="77777777" w:rsidTr="00935B44">
        <w:trPr>
          <w:trHeight w:val="575"/>
        </w:trPr>
        <w:tc>
          <w:tcPr>
            <w:tcW w:w="4943" w:type="dxa"/>
            <w:vAlign w:val="center"/>
          </w:tcPr>
          <w:p w14:paraId="36F283A6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b/>
                <w:bCs/>
                <w:sz w:val="20"/>
                <w:szCs w:val="20"/>
              </w:rPr>
              <w:t>Sprzęt</w:t>
            </w:r>
          </w:p>
        </w:tc>
        <w:tc>
          <w:tcPr>
            <w:tcW w:w="2332" w:type="dxa"/>
            <w:vAlign w:val="center"/>
          </w:tcPr>
          <w:p w14:paraId="10B14861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b/>
                <w:bCs/>
                <w:sz w:val="20"/>
                <w:szCs w:val="20"/>
              </w:rPr>
              <w:t>Rok produkcji</w:t>
            </w:r>
          </w:p>
        </w:tc>
      </w:tr>
      <w:tr w:rsidR="007C771C" w:rsidRPr="00C47D15" w14:paraId="405B02BC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37622EB8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 xml:space="preserve">Aparat do </w:t>
            </w:r>
            <w:proofErr w:type="spellStart"/>
            <w:r w:rsidRPr="00C47D15">
              <w:rPr>
                <w:rFonts w:ascii="Garamond" w:hAnsi="Garamond"/>
                <w:sz w:val="20"/>
                <w:szCs w:val="20"/>
              </w:rPr>
              <w:t>inkubacjii</w:t>
            </w:r>
            <w:proofErr w:type="spellEnd"/>
            <w:r w:rsidRPr="00C47D1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47D15">
              <w:rPr>
                <w:rFonts w:ascii="Garamond" w:hAnsi="Garamond"/>
                <w:sz w:val="20"/>
                <w:szCs w:val="20"/>
              </w:rPr>
              <w:t>blot</w:t>
            </w:r>
            <w:proofErr w:type="spellEnd"/>
          </w:p>
        </w:tc>
        <w:tc>
          <w:tcPr>
            <w:tcW w:w="2332" w:type="dxa"/>
          </w:tcPr>
          <w:p w14:paraId="4CA71199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2020</w:t>
            </w:r>
          </w:p>
        </w:tc>
      </w:tr>
      <w:tr w:rsidR="007C771C" w:rsidRPr="00C47D15" w14:paraId="21DC3871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7E84AC34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Czytnik ELISA z oprogramowaniem</w:t>
            </w:r>
          </w:p>
        </w:tc>
        <w:tc>
          <w:tcPr>
            <w:tcW w:w="2332" w:type="dxa"/>
          </w:tcPr>
          <w:p w14:paraId="42CF32CA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2019</w:t>
            </w:r>
          </w:p>
        </w:tc>
      </w:tr>
      <w:tr w:rsidR="007C771C" w:rsidRPr="00C47D15" w14:paraId="3BE4044B" w14:textId="77777777" w:rsidTr="00935B44">
        <w:trPr>
          <w:trHeight w:val="301"/>
        </w:trPr>
        <w:tc>
          <w:tcPr>
            <w:tcW w:w="4943" w:type="dxa"/>
            <w:vAlign w:val="center"/>
          </w:tcPr>
          <w:p w14:paraId="186DFE5A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Drukarka</w:t>
            </w:r>
          </w:p>
        </w:tc>
        <w:tc>
          <w:tcPr>
            <w:tcW w:w="2332" w:type="dxa"/>
          </w:tcPr>
          <w:p w14:paraId="4EC3781E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2019</w:t>
            </w:r>
          </w:p>
        </w:tc>
      </w:tr>
      <w:tr w:rsidR="007C771C" w:rsidRPr="00C47D15" w14:paraId="3A495C37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35859294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Automatyczna płuczka do mikropłytek</w:t>
            </w:r>
          </w:p>
        </w:tc>
        <w:tc>
          <w:tcPr>
            <w:tcW w:w="2332" w:type="dxa"/>
          </w:tcPr>
          <w:p w14:paraId="60550FBB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2018</w:t>
            </w:r>
          </w:p>
        </w:tc>
      </w:tr>
      <w:tr w:rsidR="007C771C" w:rsidRPr="00C47D15" w14:paraId="63080304" w14:textId="77777777" w:rsidTr="00935B44">
        <w:trPr>
          <w:trHeight w:val="301"/>
        </w:trPr>
        <w:tc>
          <w:tcPr>
            <w:tcW w:w="4943" w:type="dxa"/>
            <w:vAlign w:val="center"/>
          </w:tcPr>
          <w:p w14:paraId="2B63774F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 xml:space="preserve">Skaner </w:t>
            </w:r>
          </w:p>
        </w:tc>
        <w:tc>
          <w:tcPr>
            <w:tcW w:w="2332" w:type="dxa"/>
          </w:tcPr>
          <w:p w14:paraId="21E4D68F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2018</w:t>
            </w:r>
          </w:p>
        </w:tc>
      </w:tr>
      <w:tr w:rsidR="007C771C" w:rsidRPr="00C47D15" w14:paraId="4D51910B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45688CD7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Kołyska laboratoryjna</w:t>
            </w:r>
          </w:p>
        </w:tc>
        <w:tc>
          <w:tcPr>
            <w:tcW w:w="2332" w:type="dxa"/>
          </w:tcPr>
          <w:p w14:paraId="56EFEC85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2014</w:t>
            </w:r>
          </w:p>
        </w:tc>
      </w:tr>
      <w:tr w:rsidR="007C771C" w:rsidRPr="00C47D15" w14:paraId="0C41F343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4D362DF5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Wytrząsarka rotacyjna</w:t>
            </w:r>
          </w:p>
        </w:tc>
        <w:tc>
          <w:tcPr>
            <w:tcW w:w="2332" w:type="dxa"/>
          </w:tcPr>
          <w:p w14:paraId="328DFD7A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2018</w:t>
            </w:r>
          </w:p>
        </w:tc>
      </w:tr>
      <w:tr w:rsidR="007C771C" w:rsidRPr="00C47D15" w14:paraId="2EE28AB8" w14:textId="77777777" w:rsidTr="00935B44">
        <w:trPr>
          <w:trHeight w:val="301"/>
        </w:trPr>
        <w:tc>
          <w:tcPr>
            <w:tcW w:w="4943" w:type="dxa"/>
            <w:vAlign w:val="center"/>
          </w:tcPr>
          <w:p w14:paraId="591DFED2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Pipety</w:t>
            </w:r>
          </w:p>
        </w:tc>
        <w:tc>
          <w:tcPr>
            <w:tcW w:w="2332" w:type="dxa"/>
          </w:tcPr>
          <w:p w14:paraId="6EC5A1F1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2021</w:t>
            </w:r>
          </w:p>
        </w:tc>
      </w:tr>
      <w:tr w:rsidR="007C771C" w:rsidRPr="00C47D15" w14:paraId="0F0F67DF" w14:textId="77777777" w:rsidTr="00935B44">
        <w:trPr>
          <w:trHeight w:val="321"/>
        </w:trPr>
        <w:tc>
          <w:tcPr>
            <w:tcW w:w="4943" w:type="dxa"/>
            <w:vAlign w:val="center"/>
          </w:tcPr>
          <w:p w14:paraId="43F08B89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Lodówka laboratoryjna z zamrażarką</w:t>
            </w:r>
          </w:p>
        </w:tc>
        <w:tc>
          <w:tcPr>
            <w:tcW w:w="2332" w:type="dxa"/>
          </w:tcPr>
          <w:p w14:paraId="7E25E6AD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2017</w:t>
            </w:r>
          </w:p>
        </w:tc>
      </w:tr>
      <w:tr w:rsidR="007C771C" w:rsidRPr="00C47D15" w14:paraId="634A00D6" w14:textId="77777777" w:rsidTr="00935B44">
        <w:trPr>
          <w:trHeight w:val="301"/>
        </w:trPr>
        <w:tc>
          <w:tcPr>
            <w:tcW w:w="4943" w:type="dxa"/>
            <w:vAlign w:val="center"/>
          </w:tcPr>
          <w:p w14:paraId="5D109493" w14:textId="77777777" w:rsidR="007C771C" w:rsidRPr="00C47D15" w:rsidRDefault="007C771C" w:rsidP="00935B44">
            <w:pPr>
              <w:pStyle w:val="Akapitzlist"/>
              <w:ind w:left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/>
                <w:sz w:val="20"/>
                <w:szCs w:val="20"/>
              </w:rPr>
              <w:t>Lodówka laboratoryjna (chłodnia) bez zamrażarki</w:t>
            </w:r>
          </w:p>
        </w:tc>
        <w:tc>
          <w:tcPr>
            <w:tcW w:w="2332" w:type="dxa"/>
          </w:tcPr>
          <w:p w14:paraId="6020BEF1" w14:textId="77777777" w:rsidR="007C771C" w:rsidRPr="00C47D15" w:rsidRDefault="007C771C" w:rsidP="00935B44">
            <w:pPr>
              <w:pStyle w:val="Akapitzlist"/>
              <w:ind w:left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47D15">
              <w:rPr>
                <w:rFonts w:ascii="Garamond" w:hAnsi="Garamond" w:cstheme="minorHAnsi"/>
                <w:sz w:val="20"/>
                <w:szCs w:val="20"/>
              </w:rPr>
              <w:t>2019</w:t>
            </w:r>
          </w:p>
        </w:tc>
      </w:tr>
    </w:tbl>
    <w:p w14:paraId="290EF10D" w14:textId="77777777" w:rsidR="007C771C" w:rsidRDefault="007C771C" w:rsidP="007C771C">
      <w:pPr>
        <w:pStyle w:val="Akapitzlist"/>
        <w:ind w:left="717"/>
        <w:jc w:val="both"/>
        <w:rPr>
          <w:rFonts w:ascii="Garamond" w:hAnsi="Garamond" w:cstheme="minorHAnsi"/>
          <w:sz w:val="20"/>
          <w:szCs w:val="20"/>
        </w:rPr>
      </w:pPr>
    </w:p>
    <w:p w14:paraId="57B785BB" w14:textId="77777777" w:rsidR="00A23899" w:rsidRPr="00A23899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48CA186C" w14:textId="36923E7D" w:rsidR="00C47D15" w:rsidRPr="00C47D15" w:rsidRDefault="00C47D15" w:rsidP="00C47D15">
      <w:pPr>
        <w:rPr>
          <w:rFonts w:ascii="Garamond" w:hAnsi="Garamond" w:cstheme="minorHAnsi"/>
          <w:b/>
          <w:bCs/>
          <w:sz w:val="20"/>
          <w:szCs w:val="20"/>
        </w:rPr>
      </w:pPr>
    </w:p>
    <w:p w14:paraId="16D540B9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3:</w:t>
      </w:r>
    </w:p>
    <w:p w14:paraId="3D425B5C" w14:textId="4AC8DD0E" w:rsidR="007C771C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 xml:space="preserve">Czy Zamawiający wyrazi zgodę na zastąpienie testu w pozycji 59 tj. diagnostyka przeciwciał przeciw SARS CoV-2 (kl.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IgM</w:t>
      </w:r>
      <w:proofErr w:type="spellEnd"/>
      <w:r w:rsidRPr="00C47D15">
        <w:rPr>
          <w:rFonts w:ascii="Garamond" w:hAnsi="Garamond" w:cstheme="minorHAnsi"/>
          <w:sz w:val="20"/>
          <w:szCs w:val="20"/>
        </w:rPr>
        <w:t xml:space="preserve">) oznaczenie półilościowe testem z pozycji 58 tj. diagnostyka przeciwciał przeciw SARS CoV-2 (kl.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IgA</w:t>
      </w:r>
      <w:proofErr w:type="spellEnd"/>
      <w:r w:rsidRPr="00C47D15">
        <w:rPr>
          <w:rFonts w:ascii="Garamond" w:hAnsi="Garamond" w:cstheme="minorHAnsi"/>
          <w:sz w:val="20"/>
          <w:szCs w:val="20"/>
        </w:rPr>
        <w:t>) oznaczenie półilościowe, a tym samym na zsumowanie w jednej pozycji wymaganych ilości oznaczeń dla obu testów?</w:t>
      </w:r>
    </w:p>
    <w:p w14:paraId="6E89166F" w14:textId="696FBA93" w:rsidR="00C47D15" w:rsidRPr="00A23899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4AA19C45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lastRenderedPageBreak/>
        <w:t>Pytanie 4:</w:t>
      </w:r>
    </w:p>
    <w:p w14:paraId="35B7B7E2" w14:textId="3016E330" w:rsidR="007C771C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>Czy Zamawiający potwierdza, że dla pozycji 3, 6, 20, 22 i 50 wymaga zaoferowania testów                                do</w:t>
      </w:r>
      <w:r w:rsidR="00C47D15">
        <w:rPr>
          <w:rFonts w:ascii="Garamond" w:hAnsi="Garamond" w:cstheme="minorHAnsi"/>
          <w:sz w:val="20"/>
          <w:szCs w:val="20"/>
        </w:rPr>
        <w:t xml:space="preserve"> </w:t>
      </w:r>
      <w:r w:rsidRPr="00C47D15">
        <w:rPr>
          <w:rFonts w:ascii="Garamond" w:hAnsi="Garamond" w:cstheme="minorHAnsi"/>
          <w:sz w:val="20"/>
          <w:szCs w:val="20"/>
        </w:rPr>
        <w:t xml:space="preserve">diagnostyki przeciwciał w klasie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IgM</w:t>
      </w:r>
      <w:proofErr w:type="spellEnd"/>
      <w:r w:rsidRPr="00C47D15">
        <w:rPr>
          <w:rFonts w:ascii="Garamond" w:hAnsi="Garamond" w:cstheme="minorHAnsi"/>
          <w:sz w:val="20"/>
          <w:szCs w:val="20"/>
        </w:rPr>
        <w:t>?</w:t>
      </w:r>
    </w:p>
    <w:p w14:paraId="5DEFC7EF" w14:textId="6EFD47DC" w:rsidR="00C47D15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69273102" w14:textId="77777777" w:rsidR="00A23899" w:rsidRPr="00A23899" w:rsidRDefault="00A23899" w:rsidP="00A23899">
      <w:pPr>
        <w:jc w:val="both"/>
        <w:rPr>
          <w:rFonts w:cstheme="minorHAnsi"/>
        </w:rPr>
      </w:pPr>
    </w:p>
    <w:p w14:paraId="019ED1E6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5:</w:t>
      </w:r>
    </w:p>
    <w:p w14:paraId="64161C4F" w14:textId="3E208BC5" w:rsidR="007C771C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 xml:space="preserve">Czy Zamawiający potwierdza, że dla pozycji 30, 36, 37, 47, 49, 52, 54, 63 i 67 wymaga zaoferowania testów do diagnostyki przeciwciał w klasie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IgG</w:t>
      </w:r>
      <w:proofErr w:type="spellEnd"/>
      <w:r w:rsidRPr="00C47D15">
        <w:rPr>
          <w:rFonts w:ascii="Garamond" w:hAnsi="Garamond" w:cstheme="minorHAnsi"/>
          <w:sz w:val="20"/>
          <w:szCs w:val="20"/>
        </w:rPr>
        <w:t>?</w:t>
      </w:r>
    </w:p>
    <w:p w14:paraId="0921B148" w14:textId="77777777" w:rsidR="00A23899" w:rsidRPr="00A23899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E74440B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663444E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6:</w:t>
      </w:r>
    </w:p>
    <w:p w14:paraId="3F490048" w14:textId="697D48EB" w:rsidR="007C771C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 xml:space="preserve">Czy Zamawiający potwierdza, że w pozycji 48 wymaga zaoferowania testu do diagnostyki przeciwciał przeciw wirusowi odry (kl.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IgG</w:t>
      </w:r>
      <w:proofErr w:type="spellEnd"/>
      <w:r w:rsidRPr="00C47D15">
        <w:rPr>
          <w:rFonts w:ascii="Garamond" w:hAnsi="Garamond" w:cstheme="minorHAnsi"/>
          <w:sz w:val="20"/>
          <w:szCs w:val="20"/>
        </w:rPr>
        <w:t>) oznaczenie ilościowe?</w:t>
      </w:r>
    </w:p>
    <w:p w14:paraId="69BF8965" w14:textId="77777777" w:rsidR="00A23899" w:rsidRPr="00A23899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273F8ABD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5AE7E9DE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7:</w:t>
      </w:r>
    </w:p>
    <w:p w14:paraId="6E9C8E1D" w14:textId="2C693375" w:rsidR="007C771C" w:rsidRPr="00C47D15" w:rsidRDefault="007C771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C47D15">
        <w:rPr>
          <w:rFonts w:ascii="Garamond" w:hAnsi="Garamond" w:cstheme="minorHAnsi"/>
          <w:sz w:val="20"/>
          <w:szCs w:val="20"/>
        </w:rPr>
        <w:t xml:space="preserve">Czy Zamawiający wyrazi zgodę na zaoferowanie komputera typu stacja robocza </w:t>
      </w:r>
      <w:proofErr w:type="spellStart"/>
      <w:r w:rsidRPr="00C47D15">
        <w:rPr>
          <w:rFonts w:ascii="Garamond" w:hAnsi="Garamond" w:cstheme="minorHAnsi"/>
          <w:sz w:val="20"/>
          <w:szCs w:val="20"/>
        </w:rPr>
        <w:t>all</w:t>
      </w:r>
      <w:proofErr w:type="spellEnd"/>
      <w:r w:rsidRPr="00C47D15">
        <w:rPr>
          <w:rFonts w:ascii="Garamond" w:hAnsi="Garamond" w:cstheme="minorHAnsi"/>
          <w:sz w:val="20"/>
          <w:szCs w:val="20"/>
        </w:rPr>
        <w:t>-in-one                                   o następujących parametrach:</w:t>
      </w:r>
    </w:p>
    <w:p w14:paraId="0704E513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Procesor: Intel </w:t>
      </w:r>
      <w:proofErr w:type="spellStart"/>
      <w:r w:rsidRPr="00C47D15">
        <w:rPr>
          <w:rFonts w:ascii="Garamond" w:hAnsi="Garamond"/>
          <w:sz w:val="20"/>
          <w:szCs w:val="20"/>
        </w:rPr>
        <w:t>Core</w:t>
      </w:r>
      <w:proofErr w:type="spellEnd"/>
      <w:r w:rsidRPr="00C47D15">
        <w:rPr>
          <w:rFonts w:ascii="Garamond" w:hAnsi="Garamond"/>
          <w:sz w:val="20"/>
          <w:szCs w:val="20"/>
        </w:rPr>
        <w:t xml:space="preserve"> i5-13500T (14 rdzeni, 20 wątków, 1.60-4.60 GHz, 24MB cache)</w:t>
      </w:r>
    </w:p>
    <w:p w14:paraId="61D4CB2A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  <w:lang w:val="en-US"/>
        </w:rPr>
      </w:pPr>
      <w:r w:rsidRPr="00C47D15">
        <w:rPr>
          <w:rFonts w:ascii="Garamond" w:hAnsi="Garamond"/>
          <w:sz w:val="20"/>
          <w:szCs w:val="20"/>
          <w:lang w:val="en-US"/>
        </w:rPr>
        <w:t>Chipset: Intel Q670</w:t>
      </w:r>
    </w:p>
    <w:p w14:paraId="3B82EC1D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  <w:lang w:val="en-US"/>
        </w:rPr>
      </w:pPr>
      <w:proofErr w:type="spellStart"/>
      <w:r w:rsidRPr="00C47D15">
        <w:rPr>
          <w:rFonts w:ascii="Garamond" w:hAnsi="Garamond"/>
          <w:sz w:val="20"/>
          <w:szCs w:val="20"/>
          <w:lang w:val="en-US"/>
        </w:rPr>
        <w:t>Pamięć</w:t>
      </w:r>
      <w:proofErr w:type="spellEnd"/>
      <w:r w:rsidRPr="00C47D15">
        <w:rPr>
          <w:rFonts w:ascii="Garamond" w:hAnsi="Garamond"/>
          <w:sz w:val="20"/>
          <w:szCs w:val="20"/>
          <w:lang w:val="en-US"/>
        </w:rPr>
        <w:t xml:space="preserve"> RAM: 16 GB (SO-DIMM DDR4, 3200 MHz)</w:t>
      </w:r>
    </w:p>
    <w:p w14:paraId="28A8F6EB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Maksymalna obsługiwana ilość pamięci RAM: 16 GB</w:t>
      </w:r>
    </w:p>
    <w:p w14:paraId="75155BCD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Liczba gniazd pamięci (ogółem / wolne): 2/1</w:t>
      </w:r>
    </w:p>
    <w:p w14:paraId="4F6FBDC9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Typ ekranu: Matowy, LED, IPS</w:t>
      </w:r>
    </w:p>
    <w:p w14:paraId="0CD09AAB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Przekątna ekranu:  23,8"</w:t>
      </w:r>
    </w:p>
    <w:p w14:paraId="39CA5302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Rozdzielczość ekranu: 1920 x 1080 (</w:t>
      </w:r>
      <w:proofErr w:type="spellStart"/>
      <w:r w:rsidRPr="00C47D15">
        <w:rPr>
          <w:rFonts w:ascii="Garamond" w:hAnsi="Garamond"/>
          <w:sz w:val="20"/>
          <w:szCs w:val="20"/>
        </w:rPr>
        <w:t>FullHD</w:t>
      </w:r>
      <w:proofErr w:type="spellEnd"/>
      <w:r w:rsidRPr="00C47D15">
        <w:rPr>
          <w:rFonts w:ascii="Garamond" w:hAnsi="Garamond"/>
          <w:sz w:val="20"/>
          <w:szCs w:val="20"/>
        </w:rPr>
        <w:t>)</w:t>
      </w:r>
    </w:p>
    <w:p w14:paraId="21DF591B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Karta graficzna: Intel UHD Graphics 770</w:t>
      </w:r>
    </w:p>
    <w:p w14:paraId="106A316F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Wielkość pamięci karty graficznej: Pamięć współdzielona</w:t>
      </w:r>
    </w:p>
    <w:p w14:paraId="54F733E2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Dysk SSD </w:t>
      </w:r>
      <w:proofErr w:type="spellStart"/>
      <w:r w:rsidRPr="00C47D15">
        <w:rPr>
          <w:rFonts w:ascii="Garamond" w:hAnsi="Garamond"/>
          <w:sz w:val="20"/>
          <w:szCs w:val="20"/>
        </w:rPr>
        <w:t>PCIe</w:t>
      </w:r>
      <w:proofErr w:type="spellEnd"/>
      <w:r w:rsidRPr="00C47D15">
        <w:rPr>
          <w:rFonts w:ascii="Garamond" w:hAnsi="Garamond"/>
          <w:sz w:val="20"/>
          <w:szCs w:val="20"/>
        </w:rPr>
        <w:t>: 512 GB</w:t>
      </w:r>
    </w:p>
    <w:p w14:paraId="2A8E46A9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Opcje dołożenia dysków :Możliwość montażu dodatkowego dysku M.2 </w:t>
      </w:r>
      <w:proofErr w:type="spellStart"/>
      <w:r w:rsidRPr="00C47D15">
        <w:rPr>
          <w:rFonts w:ascii="Garamond" w:hAnsi="Garamond"/>
          <w:sz w:val="20"/>
          <w:szCs w:val="20"/>
        </w:rPr>
        <w:t>PCIe</w:t>
      </w:r>
      <w:proofErr w:type="spellEnd"/>
      <w:r w:rsidRPr="00C47D15">
        <w:rPr>
          <w:rFonts w:ascii="Garamond" w:hAnsi="Garamond"/>
          <w:sz w:val="20"/>
          <w:szCs w:val="20"/>
        </w:rPr>
        <w:t>/SATA (brak elementów montażowych)</w:t>
      </w:r>
    </w:p>
    <w:p w14:paraId="2F3987E7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Wbudowane napędy optyczne: Nagrywarka DVD+/-RW</w:t>
      </w:r>
    </w:p>
    <w:p w14:paraId="4D1F7FD6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Dźwięk: Wbudowane dwa mikrofony, Wbudowane głośniki stereo</w:t>
      </w:r>
    </w:p>
    <w:p w14:paraId="4C780331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Kamera internetowa: Full HD</w:t>
      </w:r>
    </w:p>
    <w:p w14:paraId="331F4F76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Łączność: Wi-Fi 6E, LAN 10/100/1000 </w:t>
      </w:r>
      <w:proofErr w:type="spellStart"/>
      <w:r w:rsidRPr="00C47D15">
        <w:rPr>
          <w:rFonts w:ascii="Garamond" w:hAnsi="Garamond"/>
          <w:sz w:val="20"/>
          <w:szCs w:val="20"/>
        </w:rPr>
        <w:t>Mbps</w:t>
      </w:r>
      <w:proofErr w:type="spellEnd"/>
      <w:r w:rsidRPr="00C47D15">
        <w:rPr>
          <w:rFonts w:ascii="Garamond" w:hAnsi="Garamond"/>
          <w:sz w:val="20"/>
          <w:szCs w:val="20"/>
        </w:rPr>
        <w:t>, Bluetooth</w:t>
      </w:r>
    </w:p>
    <w:p w14:paraId="5338217B" w14:textId="0E03C5BD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Złącza - panel tylny: USB 3.2 Gen. 1 - 2 </w:t>
      </w:r>
      <w:proofErr w:type="spellStart"/>
      <w:r w:rsidRPr="00C47D15">
        <w:rPr>
          <w:rFonts w:ascii="Garamond" w:hAnsi="Garamond"/>
          <w:sz w:val="20"/>
          <w:szCs w:val="20"/>
        </w:rPr>
        <w:t>szt</w:t>
      </w:r>
      <w:proofErr w:type="spellEnd"/>
      <w:r w:rsidRPr="00C47D15">
        <w:rPr>
          <w:rFonts w:ascii="Garamond" w:hAnsi="Garamond"/>
          <w:sz w:val="20"/>
          <w:szCs w:val="20"/>
        </w:rPr>
        <w:t xml:space="preserve">, USB 3.2 Gen. 2 - 2 </w:t>
      </w:r>
      <w:proofErr w:type="spellStart"/>
      <w:r w:rsidRPr="00C47D15">
        <w:rPr>
          <w:rFonts w:ascii="Garamond" w:hAnsi="Garamond"/>
          <w:sz w:val="20"/>
          <w:szCs w:val="20"/>
        </w:rPr>
        <w:t>szt</w:t>
      </w:r>
      <w:proofErr w:type="spellEnd"/>
      <w:r w:rsidRPr="00C47D15">
        <w:rPr>
          <w:rFonts w:ascii="Garamond" w:hAnsi="Garamond"/>
          <w:sz w:val="20"/>
          <w:szCs w:val="20"/>
        </w:rPr>
        <w:t xml:space="preserve">, RJ-45 (LAN) - 1 szt. HDMI - 1 </w:t>
      </w:r>
      <w:proofErr w:type="spellStart"/>
      <w:r w:rsidRPr="00C47D15">
        <w:rPr>
          <w:rFonts w:ascii="Garamond" w:hAnsi="Garamond"/>
          <w:sz w:val="20"/>
          <w:szCs w:val="20"/>
        </w:rPr>
        <w:t>szt,Display</w:t>
      </w:r>
      <w:proofErr w:type="spellEnd"/>
      <w:r w:rsidRPr="00C47D15">
        <w:rPr>
          <w:rFonts w:ascii="Garamond" w:hAnsi="Garamond"/>
          <w:sz w:val="20"/>
          <w:szCs w:val="20"/>
        </w:rPr>
        <w:t xml:space="preserve"> Port - 1 szt.</w:t>
      </w:r>
    </w:p>
    <w:p w14:paraId="2B694DB1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Złącza - panel boczny: USB 3.2 Gen. 1 - 1 szt.  USB </w:t>
      </w:r>
      <w:proofErr w:type="spellStart"/>
      <w:r w:rsidRPr="00C47D15">
        <w:rPr>
          <w:rFonts w:ascii="Garamond" w:hAnsi="Garamond"/>
          <w:sz w:val="20"/>
          <w:szCs w:val="20"/>
        </w:rPr>
        <w:t>Type</w:t>
      </w:r>
      <w:proofErr w:type="spellEnd"/>
      <w:r w:rsidRPr="00C47D15">
        <w:rPr>
          <w:rFonts w:ascii="Garamond" w:hAnsi="Garamond"/>
          <w:sz w:val="20"/>
          <w:szCs w:val="20"/>
        </w:rPr>
        <w:t>-C - 1 szt.</w:t>
      </w:r>
    </w:p>
    <w:p w14:paraId="01D64942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Zasilacz: 120 W</w:t>
      </w:r>
    </w:p>
    <w:p w14:paraId="14C5272C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Podświetlenie obudowy: Nie</w:t>
      </w:r>
    </w:p>
    <w:p w14:paraId="6A7C6D52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Dodatkowe informacje:  Możliwość zabezpieczenia linką (port </w:t>
      </w:r>
      <w:proofErr w:type="spellStart"/>
      <w:r w:rsidRPr="00C47D15">
        <w:rPr>
          <w:rFonts w:ascii="Garamond" w:hAnsi="Garamond"/>
          <w:sz w:val="20"/>
          <w:szCs w:val="20"/>
        </w:rPr>
        <w:t>Kensington</w:t>
      </w:r>
      <w:proofErr w:type="spellEnd"/>
      <w:r w:rsidRPr="00C47D15">
        <w:rPr>
          <w:rFonts w:ascii="Garamond" w:hAnsi="Garamond"/>
          <w:sz w:val="20"/>
          <w:szCs w:val="20"/>
        </w:rPr>
        <w:t xml:space="preserve"> Lock), Wbudowany moduł TPM.</w:t>
      </w:r>
    </w:p>
    <w:p w14:paraId="427AC552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Mysz i klawiatura w zestawie:  Klawiatura przewodowa, Mysz przewodowa</w:t>
      </w:r>
    </w:p>
    <w:p w14:paraId="7AF0AF28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System operacyjny:  Microsoft Windows 11 Pro</w:t>
      </w:r>
    </w:p>
    <w:p w14:paraId="7E7C7F99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 xml:space="preserve">Dołączone oprogramowanie:  Partycja </w:t>
      </w:r>
      <w:proofErr w:type="spellStart"/>
      <w:r w:rsidRPr="00C47D15">
        <w:rPr>
          <w:rFonts w:ascii="Garamond" w:hAnsi="Garamond"/>
          <w:sz w:val="20"/>
          <w:szCs w:val="20"/>
        </w:rPr>
        <w:t>recovery</w:t>
      </w:r>
      <w:proofErr w:type="spellEnd"/>
      <w:r w:rsidRPr="00C47D15">
        <w:rPr>
          <w:rFonts w:ascii="Garamond" w:hAnsi="Garamond"/>
          <w:sz w:val="20"/>
          <w:szCs w:val="20"/>
        </w:rPr>
        <w:t xml:space="preserve"> (opcja przywrócenia systemu z dysku)</w:t>
      </w:r>
    </w:p>
    <w:p w14:paraId="09380A58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lastRenderedPageBreak/>
        <w:t>Wysokość: 380 mm</w:t>
      </w:r>
    </w:p>
    <w:p w14:paraId="45F18BE3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Szerokość: 540 mm</w:t>
      </w:r>
    </w:p>
    <w:p w14:paraId="5E906CF6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Głębokość:  225 mm</w:t>
      </w:r>
    </w:p>
    <w:p w14:paraId="65B10FFA" w14:textId="77777777" w:rsidR="007C771C" w:rsidRPr="00C47D15" w:rsidRDefault="007C771C" w:rsidP="00C47D15">
      <w:pPr>
        <w:spacing w:after="30" w:line="240" w:lineRule="auto"/>
        <w:rPr>
          <w:rFonts w:ascii="Garamond" w:hAnsi="Garamond"/>
          <w:sz w:val="20"/>
          <w:szCs w:val="20"/>
        </w:rPr>
      </w:pPr>
      <w:r w:rsidRPr="00C47D15">
        <w:rPr>
          <w:rFonts w:ascii="Garamond" w:hAnsi="Garamond"/>
          <w:sz w:val="20"/>
          <w:szCs w:val="20"/>
        </w:rPr>
        <w:t>Waga: 7,7 kg</w:t>
      </w:r>
    </w:p>
    <w:p w14:paraId="113B0067" w14:textId="77777777" w:rsidR="007C771C" w:rsidRDefault="007C771C" w:rsidP="007C771C">
      <w:pPr>
        <w:rPr>
          <w:rFonts w:ascii="Garamond" w:hAnsi="Garamond"/>
          <w:b/>
          <w:bCs/>
          <w:sz w:val="20"/>
          <w:szCs w:val="20"/>
        </w:rPr>
      </w:pPr>
    </w:p>
    <w:p w14:paraId="09076B7F" w14:textId="1F5C9433" w:rsidR="00800960" w:rsidRPr="00800960" w:rsidRDefault="00C47D15" w:rsidP="00A23899">
      <w:pPr>
        <w:jc w:val="both"/>
        <w:rPr>
          <w:rFonts w:cstheme="minorHAnsi"/>
        </w:rPr>
      </w:pPr>
      <w:r w:rsidRPr="00A23899">
        <w:rPr>
          <w:rFonts w:ascii="Garamond" w:hAnsi="Garamond"/>
          <w:b/>
          <w:bCs/>
          <w:sz w:val="20"/>
          <w:szCs w:val="20"/>
        </w:rPr>
        <w:t>Odpowiedź:</w:t>
      </w:r>
      <w:r w:rsidR="00A23899" w:rsidRPr="00A23899">
        <w:rPr>
          <w:rFonts w:ascii="Garamond" w:hAnsi="Garamond"/>
          <w:b/>
          <w:bCs/>
          <w:sz w:val="20"/>
          <w:szCs w:val="20"/>
        </w:rPr>
        <w:t xml:space="preserve"> </w:t>
      </w:r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CB3AD7E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3B4F0A"/>
    <w:rsid w:val="005370F0"/>
    <w:rsid w:val="007C771C"/>
    <w:rsid w:val="00800960"/>
    <w:rsid w:val="00A23899"/>
    <w:rsid w:val="00C47D15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</cp:revision>
  <dcterms:created xsi:type="dcterms:W3CDTF">2024-09-17T06:10:00Z</dcterms:created>
  <dcterms:modified xsi:type="dcterms:W3CDTF">2024-09-17T06:39:00Z</dcterms:modified>
</cp:coreProperties>
</file>