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6DEAB814" w:rsidR="00B532F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A0CCC">
        <w:rPr>
          <w:rFonts w:ascii="Garamond" w:hAnsi="Garamond"/>
          <w:sz w:val="20"/>
          <w:szCs w:val="20"/>
        </w:rPr>
        <w:t>1</w:t>
      </w:r>
      <w:r w:rsidR="00B504A2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0A4D717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1A0CCC">
        <w:rPr>
          <w:rFonts w:ascii="Garamond" w:hAnsi="Garamond"/>
          <w:sz w:val="20"/>
          <w:szCs w:val="20"/>
          <w:u w:val="single"/>
        </w:rPr>
        <w:t xml:space="preserve"> II</w:t>
      </w:r>
      <w:r w:rsidR="00B504A2">
        <w:rPr>
          <w:rFonts w:ascii="Garamond" w:hAnsi="Garamond"/>
          <w:sz w:val="20"/>
          <w:szCs w:val="20"/>
          <w:u w:val="single"/>
        </w:rPr>
        <w:t>I</w:t>
      </w:r>
    </w:p>
    <w:p w14:paraId="22C78133" w14:textId="5FB759D1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205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50C3F291" w:rsidR="00C5742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A0CCC" w:rsidRPr="001A0CCC">
        <w:rPr>
          <w:rFonts w:ascii="Garamond" w:hAnsi="Garamond"/>
          <w:b/>
          <w:sz w:val="20"/>
          <w:szCs w:val="20"/>
        </w:rPr>
        <w:t>Dostawy materiałów medycznych</w:t>
      </w:r>
      <w:r w:rsidR="001A0CCC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1EB41DD" w14:textId="77777777" w:rsidR="003408CB" w:rsidRDefault="00800960" w:rsidP="003408CB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5D830061" w14:textId="12013B2E" w:rsidR="00B504A2" w:rsidRPr="00B504A2" w:rsidRDefault="001A0CCC" w:rsidP="001A0CCC">
      <w:pPr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bookmarkStart w:id="0" w:name="_Hlk135727471"/>
      <w:r w:rsidRPr="00B504A2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 xml:space="preserve">Czy Zamawiający dopuści </w:t>
      </w:r>
      <w:r w:rsidR="00B504A2" w:rsidRPr="00B504A2">
        <w:rPr>
          <w:rFonts w:ascii="Garamond" w:hAnsi="Garamond"/>
          <w:sz w:val="20"/>
          <w:szCs w:val="20"/>
        </w:rPr>
        <w:t>w pakiecie nr 5 przyrząd o długości drenu 150 cm</w:t>
      </w:r>
      <w:r w:rsidR="00B504A2" w:rsidRPr="00B504A2">
        <w:rPr>
          <w:rFonts w:ascii="Garamond" w:hAnsi="Garamond"/>
          <w:sz w:val="20"/>
          <w:szCs w:val="20"/>
        </w:rPr>
        <w:t>?</w:t>
      </w:r>
    </w:p>
    <w:p w14:paraId="091E57A9" w14:textId="77777777" w:rsidR="001A0CCC" w:rsidRPr="001A0CCC" w:rsidRDefault="001A0CCC" w:rsidP="001A0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bookmarkEnd w:id="0"/>
    <w:p w14:paraId="556195BB" w14:textId="39B3CF36" w:rsidR="00DA5651" w:rsidRPr="001A0CCC" w:rsidRDefault="007C771C" w:rsidP="001A0CC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1A0CCC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1A0CCC"/>
    <w:rsid w:val="00203FF3"/>
    <w:rsid w:val="003408CB"/>
    <w:rsid w:val="003B4F0A"/>
    <w:rsid w:val="00455D5A"/>
    <w:rsid w:val="00477B7B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04A2"/>
    <w:rsid w:val="00B532F0"/>
    <w:rsid w:val="00C47D15"/>
    <w:rsid w:val="00C57429"/>
    <w:rsid w:val="00D0708E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13</cp:revision>
  <dcterms:created xsi:type="dcterms:W3CDTF">2024-09-17T06:10:00Z</dcterms:created>
  <dcterms:modified xsi:type="dcterms:W3CDTF">2024-10-11T06:21:00Z</dcterms:modified>
</cp:coreProperties>
</file>