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DA9B" w14:textId="77777777" w:rsidR="00EA4EC3" w:rsidRDefault="00EA4EC3">
      <w:pPr>
        <w:spacing w:line="276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Kraków, </w:t>
      </w:r>
      <w:r w:rsidR="00282B6E">
        <w:rPr>
          <w:rFonts w:ascii="Garamond" w:hAnsi="Garamond" w:cs="Garamond"/>
          <w:b/>
          <w:bCs/>
        </w:rPr>
        <w:t>13</w:t>
      </w:r>
      <w:r>
        <w:rPr>
          <w:rFonts w:ascii="Garamond" w:hAnsi="Garamond" w:cs="Garamond"/>
          <w:b/>
          <w:bCs/>
        </w:rPr>
        <w:t>.10.2025 r.</w:t>
      </w:r>
    </w:p>
    <w:p w14:paraId="690F25ED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052EE917" w14:textId="77777777" w:rsidR="00EA4EC3" w:rsidRDefault="00EA4EC3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color w:val="000000"/>
        </w:rPr>
      </w:pPr>
      <w:r>
        <w:rPr>
          <w:rFonts w:ascii="Garamond" w:hAnsi="Garamond" w:cs="Garamond"/>
          <w:sz w:val="20"/>
        </w:rPr>
        <w:t>DO WSZYSTKICH, KOGO DOTYCZY</w:t>
      </w:r>
    </w:p>
    <w:p w14:paraId="73B0D1B9" w14:textId="77777777" w:rsidR="00EA4EC3" w:rsidRDefault="00EA4EC3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u w:val="single"/>
        </w:rPr>
      </w:pPr>
      <w:r>
        <w:rPr>
          <w:rFonts w:ascii="Garamond" w:hAnsi="Garamond" w:cs="Garamond"/>
          <w:b w:val="0"/>
          <w:i/>
        </w:rPr>
        <w:tab/>
      </w:r>
      <w:r>
        <w:rPr>
          <w:rFonts w:ascii="Garamond" w:hAnsi="Garamond" w:cs="Garamond"/>
          <w:b w:val="0"/>
          <w:i/>
        </w:rPr>
        <w:tab/>
        <w:t xml:space="preserve">                                                              </w:t>
      </w:r>
      <w:r>
        <w:rPr>
          <w:rFonts w:ascii="Garamond" w:hAnsi="Garamond" w:cs="Garamond"/>
          <w:b w:val="0"/>
        </w:rPr>
        <w:t xml:space="preserve">  </w:t>
      </w:r>
      <w:r>
        <w:rPr>
          <w:rFonts w:ascii="Garamond" w:hAnsi="Garamond" w:cs="Garamond"/>
          <w:b w:val="0"/>
          <w:u w:val="single"/>
        </w:rPr>
        <w:t xml:space="preserve">INFORMACJA </w:t>
      </w:r>
    </w:p>
    <w:p w14:paraId="616A9327" w14:textId="77777777" w:rsidR="00EA4EC3" w:rsidRDefault="00EA4EC3">
      <w:pPr>
        <w:pStyle w:val="Nagwek1"/>
        <w:spacing w:line="276" w:lineRule="auto"/>
        <w:rPr>
          <w:rFonts w:ascii="Garamond" w:hAnsi="Garamond" w:cs="Garamond"/>
          <w:sz w:val="20"/>
        </w:rPr>
      </w:pPr>
      <w:r>
        <w:rPr>
          <w:rFonts w:ascii="Garamond" w:hAnsi="Garamond" w:cs="Garamond"/>
          <w:i/>
          <w:sz w:val="20"/>
          <w:u w:val="single"/>
        </w:rPr>
        <w:t>dot. sprawy: 10</w:t>
      </w:r>
      <w:r w:rsidR="00282B6E">
        <w:rPr>
          <w:rFonts w:ascii="Garamond" w:hAnsi="Garamond" w:cs="Garamond"/>
          <w:i/>
          <w:sz w:val="20"/>
          <w:u w:val="single"/>
        </w:rPr>
        <w:t>3</w:t>
      </w:r>
      <w:r>
        <w:rPr>
          <w:rFonts w:ascii="Garamond" w:hAnsi="Garamond" w:cs="Garamond"/>
          <w:i/>
          <w:sz w:val="20"/>
          <w:u w:val="single"/>
        </w:rPr>
        <w:t>/ZP/2025</w:t>
      </w:r>
    </w:p>
    <w:p w14:paraId="509C1D34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10192C29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Szanowni Państwo,</w:t>
      </w:r>
    </w:p>
    <w:p w14:paraId="30BFD353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4A1AD3FE" w14:textId="77777777" w:rsidR="00EA4EC3" w:rsidRDefault="00EA4EC3">
      <w:pPr>
        <w:spacing w:line="276" w:lineRule="auto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prowadzonego w trybie przetargu nieograniczonego, informuje na podstawie </w:t>
      </w:r>
      <w:r>
        <w:rPr>
          <w:rFonts w:ascii="Garamond" w:hAnsi="Garamond" w:cs="Garamond"/>
          <w:i/>
          <w:iCs/>
        </w:rPr>
        <w:t xml:space="preserve">art. </w:t>
      </w:r>
      <w:r>
        <w:rPr>
          <w:rFonts w:ascii="Garamond" w:hAnsi="Garamond" w:cs="Garamond"/>
        </w:rPr>
        <w:t xml:space="preserve">222 ust 4 </w:t>
      </w:r>
      <w:r>
        <w:rPr>
          <w:rFonts w:ascii="Garamond" w:hAnsi="Garamond" w:cs="Garamond"/>
          <w:i/>
          <w:iCs/>
        </w:rPr>
        <w:t>ustawy z dnia 11 września 2019</w:t>
      </w:r>
      <w:r w:rsidR="001532A2">
        <w:rPr>
          <w:rFonts w:ascii="Garamond" w:hAnsi="Garamond" w:cs="Garamond"/>
          <w:i/>
          <w:iCs/>
        </w:rPr>
        <w:t xml:space="preserve"> </w:t>
      </w:r>
      <w:r>
        <w:rPr>
          <w:rFonts w:ascii="Garamond" w:hAnsi="Garamond" w:cs="Garamond"/>
          <w:i/>
          <w:iCs/>
        </w:rPr>
        <w:t>r. Prawo zamówień publicznych (</w:t>
      </w:r>
      <w:r>
        <w:rPr>
          <w:rFonts w:ascii="Garamond" w:hAnsi="Garamond" w:cs="Garamond"/>
          <w:kern w:val="0"/>
          <w:lang w:eastAsia="pl-PL"/>
        </w:rPr>
        <w:t>Dz.U.2024.1320)</w:t>
      </w:r>
      <w:r>
        <w:rPr>
          <w:rFonts w:ascii="Garamond" w:hAnsi="Garamond" w:cs="Garamond"/>
          <w:i/>
          <w:iCs/>
        </w:rPr>
        <w:t xml:space="preserve">, </w:t>
      </w:r>
      <w:r>
        <w:rPr>
          <w:rFonts w:ascii="Garamond" w:hAnsi="Garamond" w:cs="Garamond"/>
        </w:rPr>
        <w:t>co następuje:</w:t>
      </w:r>
    </w:p>
    <w:p w14:paraId="0243A400" w14:textId="77777777" w:rsidR="00EA4EC3" w:rsidRDefault="00EA4EC3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 w:cs="Garamond"/>
          <w:b w:val="0"/>
          <w:i/>
          <w:iCs/>
          <w:sz w:val="20"/>
        </w:rPr>
      </w:pPr>
    </w:p>
    <w:p w14:paraId="77F7369D" w14:textId="77777777" w:rsidR="00EA4EC3" w:rsidRDefault="00EA4EC3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b w:val="0"/>
          <w:sz w:val="20"/>
        </w:rPr>
        <w:t>Zamawiający informuje, iż zgodnie z art. 222 ust 4 Pzp najpóźniej przed otwarciem ofert udostępnia na stronie internetowej prowadzonego postępowania informację o kwocie, jaką zamierza przeznaczyć na sfinansowanie zamówienia. Kwota jaką Zamawiający zamierza przeznaczyć na sfinansowanie zamówienia w niniejszym postępowaniu to</w:t>
      </w:r>
      <w:r>
        <w:rPr>
          <w:rFonts w:ascii="Garamond" w:hAnsi="Garamond" w:cs="Garamond"/>
          <w:bCs/>
          <w:sz w:val="20"/>
        </w:rPr>
        <w:t xml:space="preserve"> </w:t>
      </w:r>
      <w:r w:rsidR="00282B6E">
        <w:rPr>
          <w:rFonts w:ascii="Garamond" w:hAnsi="Garamond" w:cs="Garamond"/>
          <w:bCs/>
          <w:sz w:val="20"/>
        </w:rPr>
        <w:t>4 7</w:t>
      </w:r>
      <w:r w:rsidR="00CA0A13">
        <w:rPr>
          <w:rFonts w:ascii="Garamond" w:hAnsi="Garamond" w:cs="Garamond"/>
          <w:bCs/>
          <w:sz w:val="20"/>
        </w:rPr>
        <w:t>20</w:t>
      </w:r>
      <w:r>
        <w:rPr>
          <w:rFonts w:ascii="Garamond" w:hAnsi="Garamond" w:cs="Garamond"/>
          <w:bCs/>
          <w:sz w:val="20"/>
        </w:rPr>
        <w:t xml:space="preserve"> </w:t>
      </w:r>
      <w:r w:rsidR="00CA0A13">
        <w:rPr>
          <w:rFonts w:ascii="Garamond" w:hAnsi="Garamond" w:cs="Garamond"/>
          <w:sz w:val="20"/>
        </w:rPr>
        <w:t>576</w:t>
      </w:r>
      <w:r>
        <w:rPr>
          <w:rFonts w:ascii="Garamond" w:hAnsi="Garamond" w:cs="Garamond"/>
          <w:sz w:val="20"/>
        </w:rPr>
        <w:t>,00 zł,</w:t>
      </w:r>
    </w:p>
    <w:p w14:paraId="61F72217" w14:textId="77777777" w:rsidR="001532A2" w:rsidRDefault="001532A2" w:rsidP="001532A2"/>
    <w:p w14:paraId="60E3C344" w14:textId="77777777" w:rsidR="001532A2" w:rsidRPr="001532A2" w:rsidRDefault="001532A2" w:rsidP="001532A2">
      <w:pPr>
        <w:rPr>
          <w:rFonts w:ascii="Garamond" w:hAnsi="Garamond"/>
        </w:rPr>
      </w:pPr>
      <w:r w:rsidRPr="001532A2">
        <w:rPr>
          <w:rFonts w:ascii="Garamond" w:hAnsi="Garamond"/>
        </w:rPr>
        <w:t>Pakiet nr 1 – 4 000 000,00 zł,</w:t>
      </w:r>
    </w:p>
    <w:p w14:paraId="1CC6EBA9" w14:textId="77777777" w:rsidR="001532A2" w:rsidRPr="001532A2" w:rsidRDefault="001532A2" w:rsidP="001532A2">
      <w:pPr>
        <w:rPr>
          <w:rFonts w:ascii="Garamond" w:hAnsi="Garamond"/>
        </w:rPr>
      </w:pPr>
      <w:r w:rsidRPr="001532A2">
        <w:rPr>
          <w:rFonts w:ascii="Garamond" w:hAnsi="Garamond"/>
        </w:rPr>
        <w:t>Pakiet nr 2 – 720 576,00 zł,</w:t>
      </w:r>
    </w:p>
    <w:p w14:paraId="164B71B6" w14:textId="77777777" w:rsidR="00EA4EC3" w:rsidRDefault="00EA4EC3">
      <w:pPr>
        <w:rPr>
          <w:rFonts w:ascii="Garamond" w:hAnsi="Garamond" w:cs="Garamond"/>
        </w:rPr>
      </w:pPr>
    </w:p>
    <w:p w14:paraId="6756193F" w14:textId="77777777" w:rsidR="00EA4EC3" w:rsidRDefault="00EA4EC3"/>
    <w:p w14:paraId="6D1386B0" w14:textId="77777777" w:rsidR="00EA4EC3" w:rsidRDefault="00EA4EC3">
      <w:pPr>
        <w:rPr>
          <w:rFonts w:ascii="Garamond" w:hAnsi="Garamond" w:cs="Garamond"/>
        </w:rPr>
      </w:pPr>
    </w:p>
    <w:p w14:paraId="2122F0FF" w14:textId="77777777" w:rsidR="00EA4EC3" w:rsidRDefault="00EA4EC3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54841F35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</w:rPr>
      </w:pPr>
    </w:p>
    <w:p w14:paraId="6BAE1369" w14:textId="77777777" w:rsidR="00EA4EC3" w:rsidRDefault="00EA4EC3">
      <w:pPr>
        <w:pStyle w:val="Akapitzlist"/>
        <w:tabs>
          <w:tab w:val="left" w:pos="388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102B9736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7354B407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138B6057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64FB9D61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23D17FC9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37200AED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634FF5D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Sekcja Zamówień Publicznych</w:t>
      </w:r>
    </w:p>
    <w:p w14:paraId="0D965D5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C86D91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i/>
          <w:iCs/>
        </w:rPr>
        <w:t>Tomasz Cisło</w:t>
      </w:r>
    </w:p>
    <w:p w14:paraId="3C426FEA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  <w:i/>
          <w:iCs/>
        </w:rPr>
      </w:pPr>
    </w:p>
    <w:p w14:paraId="5BCC3ED2" w14:textId="77777777" w:rsidR="00EA4EC3" w:rsidRDefault="00EA4EC3">
      <w:pPr>
        <w:rPr>
          <w:rFonts w:ascii="Garamond" w:hAnsi="Garamond" w:cs="Tahoma"/>
          <w:b/>
          <w:bCs/>
        </w:rPr>
      </w:pPr>
    </w:p>
    <w:p w14:paraId="4592DDD3" w14:textId="77777777" w:rsidR="00EA4EC3" w:rsidRDefault="00EA4EC3"/>
    <w:sectPr w:rsidR="00EA4EC3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780" w14:textId="77777777" w:rsidR="00EA4EC3" w:rsidRDefault="00EA4EC3">
      <w:r>
        <w:separator/>
      </w:r>
    </w:p>
  </w:endnote>
  <w:endnote w:type="continuationSeparator" w:id="0">
    <w:p w14:paraId="6851F00F" w14:textId="77777777" w:rsidR="00EA4EC3" w:rsidRDefault="00EA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1EA1" w14:textId="77777777" w:rsidR="00EA4EC3" w:rsidRDefault="00EA4EC3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282B6E">
      <w:rPr>
        <w:rFonts w:ascii="Garamond" w:hAnsi="Garamond" w:cs="Garamond"/>
        <w:sz w:val="16"/>
        <w:szCs w:val="16"/>
      </w:rPr>
      <w:t>103</w:t>
    </w:r>
    <w:r>
      <w:rPr>
        <w:rFonts w:ascii="Garamond" w:hAnsi="Garamond" w:cs="Garamond"/>
        <w:sz w:val="16"/>
        <w:szCs w:val="16"/>
      </w:rPr>
      <w:t>/ZP/2025</w:t>
    </w:r>
  </w:p>
  <w:p w14:paraId="44FEE88F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0B7A" w14:textId="77777777" w:rsidR="00EA4EC3" w:rsidRDefault="00EA4EC3">
      <w:r>
        <w:separator/>
      </w:r>
    </w:p>
  </w:footnote>
  <w:footnote w:type="continuationSeparator" w:id="0">
    <w:p w14:paraId="268BF8B0" w14:textId="77777777" w:rsidR="00EA4EC3" w:rsidRDefault="00EA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EC1E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ED806A6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208400A6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>
      <w:rPr>
        <w:rFonts w:ascii="Garamond" w:hAnsi="Garamond" w:cs="Garamond"/>
        <w:sz w:val="16"/>
        <w:szCs w:val="16"/>
        <w:lang w:val="en-US"/>
      </w:rPr>
      <w:t>tel</w:t>
    </w:r>
    <w:proofErr w:type="spellEnd"/>
    <w:r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03199AD4" w14:textId="77777777" w:rsidR="00EA4EC3" w:rsidRDefault="00EA4EC3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1007829167">
    <w:abstractNumId w:val="0"/>
  </w:num>
  <w:num w:numId="2" w16cid:durableId="12921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F8"/>
    <w:rsid w:val="001532A2"/>
    <w:rsid w:val="00282B6E"/>
    <w:rsid w:val="006F531A"/>
    <w:rsid w:val="00CA0A13"/>
    <w:rsid w:val="00DF16F8"/>
    <w:rsid w:val="00E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C3727DD"/>
  <w15:chartTrackingRefBased/>
  <w15:docId w15:val="{C54F8F09-93C8-4076-BAFB-9C1DE35F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Garamond"/>
      <w:b/>
      <w:bCs/>
    </w:rPr>
  </w:style>
  <w:style w:type="character" w:customStyle="1" w:styleId="Domylnaczcionkaakapitu3">
    <w:name w:val="Domyślna czcionka akapit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2"/>
      <w:sz w:val="26"/>
      <w:szCs w:val="26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uppressAutoHyphens w:val="0"/>
      <w:spacing w:before="100" w:after="119"/>
    </w:pPr>
    <w:rPr>
      <w:kern w:val="0"/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ny"/>
    <w:pPr>
      <w:tabs>
        <w:tab w:val="center" w:pos="4536"/>
        <w:tab w:val="right" w:pos="9072"/>
      </w:tabs>
      <w:spacing w:line="360" w:lineRule="auto"/>
      <w:textAlignment w:val="baseline"/>
    </w:pPr>
    <w:rPr>
      <w:rFonts w:ascii="Arial" w:eastAsia="Andale Sans U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2</cp:revision>
  <cp:lastPrinted>2024-02-09T08:18:00Z</cp:lastPrinted>
  <dcterms:created xsi:type="dcterms:W3CDTF">2025-10-13T05:51:00Z</dcterms:created>
  <dcterms:modified xsi:type="dcterms:W3CDTF">2025-10-13T05:51:00Z</dcterms:modified>
</cp:coreProperties>
</file>