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793DCC59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2A3641">
        <w:rPr>
          <w:rFonts w:ascii="Garamond" w:hAnsi="Garamond"/>
          <w:sz w:val="20"/>
          <w:szCs w:val="20"/>
        </w:rPr>
        <w:t>08</w:t>
      </w:r>
      <w:r w:rsidRPr="00800960">
        <w:rPr>
          <w:rFonts w:ascii="Garamond" w:hAnsi="Garamond"/>
          <w:sz w:val="20"/>
          <w:szCs w:val="20"/>
        </w:rPr>
        <w:t>.</w:t>
      </w:r>
      <w:r w:rsidR="00B83C10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610809FB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B83C10">
        <w:rPr>
          <w:rFonts w:ascii="Garamond" w:hAnsi="Garamond"/>
          <w:b/>
          <w:sz w:val="20"/>
          <w:szCs w:val="20"/>
        </w:rPr>
        <w:t>23</w:t>
      </w:r>
      <w:r w:rsidR="002A3641">
        <w:rPr>
          <w:rFonts w:ascii="Garamond" w:hAnsi="Garamond"/>
          <w:b/>
          <w:sz w:val="20"/>
          <w:szCs w:val="20"/>
        </w:rPr>
        <w:t>7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2FD584E8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0386933"/>
      <w:r w:rsidR="009908C9" w:rsidRPr="009908C9">
        <w:rPr>
          <w:rFonts w:ascii="Garamond" w:hAnsi="Garamond"/>
          <w:b/>
          <w:color w:val="000000"/>
          <w:sz w:val="20"/>
          <w:szCs w:val="20"/>
        </w:rPr>
        <w:t>DOSTAWA ŻYWNOŚCI PRZEZNACZONEJ DO CELÓW MEDYCZNYCH</w:t>
      </w:r>
      <w:bookmarkEnd w:id="0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Pr="00B83C10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423BBB"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1</w:t>
      </w:r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754BDB36" w14:textId="1799316A" w:rsidR="002A3641" w:rsidRDefault="002A3641" w:rsidP="002A3641">
      <w:pPr>
        <w:spacing w:line="276" w:lineRule="auto"/>
        <w:jc w:val="both"/>
        <w:rPr>
          <w:rFonts w:ascii="Garamond" w:eastAsia="Times New Roman" w:hAnsi="Garamond" w:cs="Arial"/>
          <w:bCs/>
          <w:kern w:val="0"/>
          <w:sz w:val="20"/>
          <w:szCs w:val="20"/>
          <w:lang w:eastAsia="ar-SA"/>
          <w14:ligatures w14:val="none"/>
        </w:rPr>
      </w:pPr>
      <w:r w:rsidRPr="002A3641">
        <w:rPr>
          <w:rFonts w:ascii="Garamond" w:eastAsia="Times New Roman" w:hAnsi="Garamond" w:cs="Arial"/>
          <w:b/>
          <w:bCs/>
          <w:kern w:val="0"/>
          <w:sz w:val="20"/>
          <w:szCs w:val="20"/>
          <w:lang w:eastAsia="ar-SA"/>
          <w14:ligatures w14:val="none"/>
        </w:rPr>
        <w:t xml:space="preserve">Dotyczy § 2 ust. 6 wzoru umowy </w:t>
      </w:r>
      <w:r w:rsidRPr="002A3641">
        <w:rPr>
          <w:rFonts w:ascii="Garamond" w:eastAsia="Times New Roman" w:hAnsi="Garamond" w:cs="Arial"/>
          <w:bCs/>
          <w:kern w:val="0"/>
          <w:sz w:val="20"/>
          <w:szCs w:val="20"/>
          <w:lang w:eastAsia="ar-SA"/>
          <w14:ligatures w14:val="none"/>
        </w:rPr>
        <w:t>– Czy Zamawiający wyrazi zgodę na zmianę zapisu umowy na: „W przypadku nie wyczerpania w okresie umowy wartości umowy Kupujący uprawniony będzie, na podstawie  obustronnie podpisanego przed upływem terminu określonego w § 5 ust. 1  aneksu, do  przedłużenia terminu wykonywania dostaw do czasu pełnego wykonania umowy, lecz nie dłużej niż o 90 dni.”?</w:t>
      </w:r>
    </w:p>
    <w:p w14:paraId="641411EC" w14:textId="01A014D5" w:rsidR="00B622F2" w:rsidRPr="004374FE" w:rsidRDefault="009F6872" w:rsidP="00F756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B83C10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4405447"/>
      <w:r w:rsidR="002A3641">
        <w:rPr>
          <w:rFonts w:ascii="Garamond" w:hAnsi="Garamond" w:cstheme="minorHAnsi"/>
          <w:b/>
          <w:bCs/>
          <w:sz w:val="20"/>
          <w:szCs w:val="20"/>
        </w:rPr>
        <w:t>NIE, Zamawiający nie dopuszcza.</w:t>
      </w:r>
    </w:p>
    <w:p w14:paraId="3F76614C" w14:textId="607C5C61" w:rsidR="00585BB0" w:rsidRPr="00B622F2" w:rsidRDefault="00585BB0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6" w:name="_Hlk210710501"/>
      <w:bookmarkStart w:id="7" w:name="_Hlk197348314"/>
      <w:r w:rsidRPr="00B83C10">
        <w:rPr>
          <w:rFonts w:ascii="Garamond" w:hAnsi="Garamond"/>
          <w:b/>
          <w:sz w:val="20"/>
          <w:szCs w:val="20"/>
          <w:highlight w:val="lightGray"/>
          <w:u w:val="single"/>
        </w:rPr>
        <w:t>Pytanie 2:</w:t>
      </w:r>
    </w:p>
    <w:bookmarkEnd w:id="6"/>
    <w:p w14:paraId="676935D2" w14:textId="1B98CBBD" w:rsidR="002A3641" w:rsidRPr="002A3641" w:rsidRDefault="002A3641" w:rsidP="002A3641">
      <w:pPr>
        <w:spacing w:line="276" w:lineRule="auto"/>
        <w:jc w:val="both"/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</w:pPr>
      <w:r w:rsidRPr="002A3641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t>Pakiet 1 poz. 1 - Czy Zamawiający wyrazi zgodę na zaoferowanie produktu: „</w:t>
      </w:r>
      <w:proofErr w:type="spellStart"/>
      <w:r w:rsidRPr="002A3641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t>Fresubin</w:t>
      </w:r>
      <w:proofErr w:type="spellEnd"/>
      <w:r w:rsidRPr="002A3641">
        <w:rPr>
          <w:rFonts w:ascii="Garamond" w:eastAsia="Times New Roman" w:hAnsi="Garamond" w:cs="Arial"/>
          <w:bCs/>
          <w:kern w:val="0"/>
          <w:sz w:val="20"/>
          <w:szCs w:val="20"/>
          <w:lang w:eastAsia="pl-PL"/>
          <w14:ligatures w14:val="none"/>
        </w:rPr>
        <w:t xml:space="preserve"> Protein Energy DRINK – Kompletna dieta wysokoenergetyczna (1,5 kcal/ml), wysokobiałkowa (10 g / 100 ml), przeznaczona do żywienia drogą doustną. Klinicznie wolna od laktozy, bezglutenowa. Do postępowania dietetycznego w stanie niedożywienia lub zagrożenia niedożywieniem, w szczególności w przypadku zwiększonego zapotrzebowania na energię i białko. Dostępna o smaku: czekoladowym, poziomkowym, orzechowym, owoców tropikalnych, waniliowym oraz cappuccino. Opakowanie jednostkowe 200 ml; opakowanie zbiorcze 4 x 200 ml”?</w:t>
      </w:r>
    </w:p>
    <w:p w14:paraId="7AA365FB" w14:textId="4A34D200" w:rsidR="00B83C10" w:rsidRDefault="00585BB0" w:rsidP="00F75676">
      <w:pP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8" w:name="_Hlk195602360"/>
      <w:r w:rsidR="00B83C10">
        <w:rPr>
          <w:rFonts w:ascii="Garamond" w:hAnsi="Garamond" w:cstheme="minorHAnsi"/>
          <w:b/>
          <w:bCs/>
          <w:sz w:val="20"/>
          <w:szCs w:val="20"/>
        </w:rPr>
        <w:t xml:space="preserve">TAK, </w:t>
      </w:r>
      <w:r w:rsidR="00B622F2"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Zamawiający </w:t>
      </w:r>
      <w:r w:rsidR="002A3641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dopuszcza</w:t>
      </w:r>
      <w:r w:rsidR="00B622F2"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5FC12553" w14:textId="77777777" w:rsidR="00B83C10" w:rsidRPr="00B622F2" w:rsidRDefault="00B83C10" w:rsidP="00F75676">
      <w:pPr>
        <w:rPr>
          <w:rFonts w:ascii="Garamond" w:hAnsi="Garamond"/>
          <w:b/>
          <w:bCs/>
          <w:sz w:val="20"/>
          <w:szCs w:val="20"/>
        </w:rPr>
      </w:pPr>
    </w:p>
    <w:bookmarkEnd w:id="7"/>
    <w:bookmarkEnd w:id="8"/>
    <w:bookmarkEnd w:id="5"/>
    <w:bookmarkEnd w:id="1"/>
    <w:bookmarkEnd w:id="2"/>
    <w:bookmarkEnd w:id="3"/>
    <w:bookmarkEnd w:id="4"/>
    <w:p w14:paraId="5000A238" w14:textId="77777777" w:rsidR="0023607B" w:rsidRPr="00B622F2" w:rsidRDefault="0023607B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D177F5"/>
    <w:multiLevelType w:val="hybridMultilevel"/>
    <w:tmpl w:val="0CB496F6"/>
    <w:lvl w:ilvl="0" w:tplc="78A60B60">
      <w:start w:val="1"/>
      <w:numFmt w:val="decimal"/>
      <w:lvlText w:val="Pytanie nr %1."/>
      <w:lvlJc w:val="left"/>
      <w:pPr>
        <w:ind w:left="2138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4901758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A3641"/>
    <w:rsid w:val="002B29F9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374FE"/>
    <w:rsid w:val="00442E59"/>
    <w:rsid w:val="00443584"/>
    <w:rsid w:val="00444CA8"/>
    <w:rsid w:val="00457FD7"/>
    <w:rsid w:val="00465ED0"/>
    <w:rsid w:val="00486330"/>
    <w:rsid w:val="004C585C"/>
    <w:rsid w:val="004C59F0"/>
    <w:rsid w:val="00503F5E"/>
    <w:rsid w:val="005146FB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D4ED7"/>
    <w:rsid w:val="007034F2"/>
    <w:rsid w:val="007107AB"/>
    <w:rsid w:val="007348D4"/>
    <w:rsid w:val="00752741"/>
    <w:rsid w:val="00763B9A"/>
    <w:rsid w:val="0078727D"/>
    <w:rsid w:val="00795B7C"/>
    <w:rsid w:val="007C771C"/>
    <w:rsid w:val="00800960"/>
    <w:rsid w:val="0081018D"/>
    <w:rsid w:val="00830DE8"/>
    <w:rsid w:val="008409AC"/>
    <w:rsid w:val="00853C67"/>
    <w:rsid w:val="00892A57"/>
    <w:rsid w:val="00894E85"/>
    <w:rsid w:val="008C54AB"/>
    <w:rsid w:val="009352EE"/>
    <w:rsid w:val="00951466"/>
    <w:rsid w:val="00987BFC"/>
    <w:rsid w:val="009908C9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3C10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27326"/>
    <w:rsid w:val="00E32039"/>
    <w:rsid w:val="00E85643"/>
    <w:rsid w:val="00EC7C00"/>
    <w:rsid w:val="00ED3F7B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customStyle="1" w:styleId="rvts9">
    <w:name w:val="rvts9"/>
    <w:basedOn w:val="Domylnaczcionkaakapitu"/>
    <w:rsid w:val="004374FE"/>
  </w:style>
  <w:style w:type="paragraph" w:customStyle="1" w:styleId="rvps2">
    <w:name w:val="rvps2"/>
    <w:basedOn w:val="Normalny"/>
    <w:rsid w:val="0043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55</cp:revision>
  <cp:lastPrinted>2025-01-22T13:23:00Z</cp:lastPrinted>
  <dcterms:created xsi:type="dcterms:W3CDTF">2024-09-17T06:10:00Z</dcterms:created>
  <dcterms:modified xsi:type="dcterms:W3CDTF">2025-10-08T05:46:00Z</dcterms:modified>
</cp:coreProperties>
</file>