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516F7" w14:textId="77777777" w:rsidR="00CB215C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CB215C">
        <w:rPr>
          <w:rFonts w:ascii="Garamond" w:hAnsi="Garamond"/>
          <w:sz w:val="20"/>
          <w:szCs w:val="20"/>
        </w:rPr>
        <w:t>08</w:t>
      </w:r>
      <w:r w:rsidRPr="00800960">
        <w:rPr>
          <w:rFonts w:ascii="Garamond" w:hAnsi="Garamond"/>
          <w:sz w:val="20"/>
          <w:szCs w:val="20"/>
        </w:rPr>
        <w:t>.</w:t>
      </w:r>
      <w:r w:rsidR="00E10129">
        <w:rPr>
          <w:rFonts w:ascii="Garamond" w:hAnsi="Garamond"/>
          <w:sz w:val="20"/>
          <w:szCs w:val="20"/>
        </w:rPr>
        <w:t>1</w:t>
      </w:r>
      <w:r w:rsidR="001B3A59">
        <w:rPr>
          <w:rFonts w:ascii="Garamond" w:hAnsi="Garamond"/>
          <w:sz w:val="20"/>
          <w:szCs w:val="20"/>
        </w:rPr>
        <w:t>2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</w:t>
      </w:r>
    </w:p>
    <w:p w14:paraId="12AAA65D" w14:textId="1888DFF9" w:rsidR="00126E96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1C12F621" w14:textId="77777777" w:rsidR="00CB215C" w:rsidRPr="00800960" w:rsidRDefault="00CB215C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</w:p>
    <w:p w14:paraId="4717C2C9" w14:textId="1CE8581C" w:rsidR="006B6DC5" w:rsidRDefault="00800960" w:rsidP="00CB215C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033A9B">
        <w:rPr>
          <w:rFonts w:ascii="Garamond" w:hAnsi="Garamond"/>
          <w:sz w:val="20"/>
          <w:szCs w:val="20"/>
          <w:u w:val="single"/>
        </w:rPr>
        <w:t xml:space="preserve"> </w:t>
      </w:r>
      <w:r w:rsidR="00CB215C">
        <w:rPr>
          <w:rFonts w:ascii="Garamond" w:hAnsi="Garamond"/>
          <w:sz w:val="20"/>
          <w:szCs w:val="20"/>
          <w:u w:val="single"/>
        </w:rPr>
        <w:t>II</w:t>
      </w:r>
    </w:p>
    <w:p w14:paraId="280D29C9" w14:textId="77777777" w:rsidR="00CB215C" w:rsidRPr="00800960" w:rsidRDefault="00CB215C" w:rsidP="00CB215C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4EE888A1" w:rsidR="00800960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E10129">
        <w:rPr>
          <w:rFonts w:ascii="Garamond" w:hAnsi="Garamond"/>
          <w:b/>
          <w:sz w:val="20"/>
          <w:szCs w:val="20"/>
        </w:rPr>
        <w:t>2</w:t>
      </w:r>
      <w:r w:rsidR="001B3A59">
        <w:rPr>
          <w:rFonts w:ascii="Garamond" w:hAnsi="Garamond"/>
          <w:b/>
          <w:sz w:val="20"/>
          <w:szCs w:val="20"/>
        </w:rPr>
        <w:t>81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197686A4" w14:textId="77777777" w:rsidR="00CB215C" w:rsidRPr="00A664D4" w:rsidRDefault="00CB215C" w:rsidP="001352C7">
      <w:pPr>
        <w:spacing w:line="276" w:lineRule="auto"/>
        <w:rPr>
          <w:rFonts w:ascii="Garamond" w:hAnsi="Garamond"/>
          <w:b/>
          <w:sz w:val="20"/>
          <w:szCs w:val="20"/>
        </w:rPr>
      </w:pP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1CF35C30" w:rsidR="00B51345" w:rsidRPr="00F976CC" w:rsidRDefault="00800960" w:rsidP="00F976CC">
      <w:pPr>
        <w:tabs>
          <w:tab w:val="num" w:pos="360"/>
        </w:tabs>
        <w:spacing w:line="276" w:lineRule="auto"/>
        <w:jc w:val="both"/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215662442"/>
      <w:r w:rsidR="001B3A59" w:rsidRPr="001B3A59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DOSTAWY RĘKAWIC DO CHEMIOTERAPII</w:t>
      </w:r>
      <w:bookmarkEnd w:id="0"/>
      <w:r w:rsidR="001B3A59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,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7B2D242" w14:textId="562EB685" w:rsidR="006B6DC5" w:rsidRPr="006B6DC5" w:rsidRDefault="006B6DC5" w:rsidP="006B6DC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1" w:name="_Hlk216075151"/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374F3CC4" w14:textId="77777777" w:rsidR="00CB215C" w:rsidRPr="00CB215C" w:rsidRDefault="00CB215C" w:rsidP="00CB215C">
      <w:pPr>
        <w:spacing w:line="276" w:lineRule="auto"/>
        <w:jc w:val="both"/>
        <w:rPr>
          <w:rFonts w:ascii="Garamond" w:hAnsi="Garamond" w:cs="Arial"/>
          <w:color w:val="000000"/>
          <w:sz w:val="20"/>
          <w:szCs w:val="20"/>
        </w:rPr>
      </w:pPr>
      <w:bookmarkStart w:id="2" w:name="_Hlk213229960"/>
      <w:r w:rsidRPr="00CB215C">
        <w:rPr>
          <w:rFonts w:ascii="Garamond" w:hAnsi="Garamond" w:cs="Arial"/>
          <w:color w:val="000000"/>
          <w:sz w:val="20"/>
          <w:szCs w:val="20"/>
        </w:rPr>
        <w:t>Do umowy:</w:t>
      </w:r>
    </w:p>
    <w:p w14:paraId="539B23C2" w14:textId="77777777" w:rsidR="00CB215C" w:rsidRDefault="00CB215C" w:rsidP="00CB215C">
      <w:pPr>
        <w:spacing w:line="276" w:lineRule="auto"/>
        <w:jc w:val="both"/>
        <w:rPr>
          <w:rFonts w:ascii="Garamond" w:hAnsi="Garamond" w:cs="Arial"/>
          <w:color w:val="000000"/>
          <w:sz w:val="20"/>
          <w:szCs w:val="20"/>
        </w:rPr>
      </w:pPr>
      <w:r w:rsidRPr="00CB215C">
        <w:rPr>
          <w:rFonts w:ascii="Garamond" w:hAnsi="Garamond" w:cs="Arial"/>
          <w:color w:val="000000"/>
          <w:sz w:val="20"/>
          <w:szCs w:val="20"/>
        </w:rPr>
        <w:t>Zwracamy się z prośbą o umieszczenie w umowie zapisu dotyczycącego minimum logistycznego tj. Zamawiający będzie składał zamówienie według bieżących potrzeb, przy czym wartość zamówienia jednostkowego nie powinna być niższa niż 500 zł netto?</w:t>
      </w:r>
    </w:p>
    <w:p w14:paraId="0EB5B748" w14:textId="249395B0" w:rsidR="00E10129" w:rsidRPr="00F976CC" w:rsidRDefault="00E10129" w:rsidP="00CB215C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r w:rsidRPr="00033A9B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Odpowiedź: </w:t>
      </w:r>
      <w:r w:rsidR="00CB215C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NIE</w:t>
      </w:r>
      <w:r w:rsidR="001B3A59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, </w:t>
      </w:r>
      <w:r w:rsidR="00F976CC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Zamawiający </w:t>
      </w:r>
      <w:r w:rsidR="00CB215C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nie </w:t>
      </w:r>
      <w:r w:rsidR="001B3A59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dopuszcza. </w:t>
      </w:r>
      <w:bookmarkEnd w:id="2"/>
    </w:p>
    <w:bookmarkEnd w:id="1"/>
    <w:p w14:paraId="14D706AA" w14:textId="30428039" w:rsidR="00CB215C" w:rsidRPr="00CB215C" w:rsidRDefault="00CB215C" w:rsidP="00CB215C">
      <w:pPr>
        <w:spacing w:line="276" w:lineRule="auto"/>
        <w:jc w:val="both"/>
        <w:rPr>
          <w:rFonts w:ascii="Garamond" w:eastAsia="Calibri" w:hAnsi="Garamond" w:cs="Bai Jamjuree Medium"/>
          <w:b/>
          <w:kern w:val="0"/>
          <w:sz w:val="20"/>
          <w:szCs w:val="20"/>
          <w:u w:val="single"/>
          <w14:ligatures w14:val="none"/>
        </w:rPr>
      </w:pPr>
      <w:r w:rsidRPr="00CB215C">
        <w:rPr>
          <w:rFonts w:ascii="Garamond" w:eastAsia="Calibri" w:hAnsi="Garamond" w:cs="Bai Jamjuree Medium"/>
          <w:b/>
          <w:kern w:val="0"/>
          <w:sz w:val="20"/>
          <w:szCs w:val="20"/>
          <w:u w:val="single"/>
          <w14:ligatures w14:val="none"/>
        </w:rPr>
        <w:t xml:space="preserve">Pytanie </w:t>
      </w:r>
      <w:r>
        <w:rPr>
          <w:rFonts w:ascii="Garamond" w:eastAsia="Calibri" w:hAnsi="Garamond" w:cs="Bai Jamjuree Medium"/>
          <w:b/>
          <w:kern w:val="0"/>
          <w:sz w:val="20"/>
          <w:szCs w:val="20"/>
          <w:u w:val="single"/>
          <w14:ligatures w14:val="none"/>
        </w:rPr>
        <w:t>2</w:t>
      </w:r>
      <w:r w:rsidRPr="00CB215C">
        <w:rPr>
          <w:rFonts w:ascii="Garamond" w:eastAsia="Calibri" w:hAnsi="Garamond" w:cs="Bai Jamjuree Medium"/>
          <w:b/>
          <w:kern w:val="0"/>
          <w:sz w:val="20"/>
          <w:szCs w:val="20"/>
          <w:u w:val="single"/>
          <w14:ligatures w14:val="none"/>
        </w:rPr>
        <w:t>:</w:t>
      </w:r>
    </w:p>
    <w:p w14:paraId="550D1DB2" w14:textId="77777777" w:rsidR="00CB215C" w:rsidRPr="00CB215C" w:rsidRDefault="00CB215C" w:rsidP="00CB215C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r w:rsidRPr="00CB215C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Pakiet 1 – Czy Zamawiający dopuści rękawice o następujących parametrach: Rękawice chirurgiczne, lateksowe, </w:t>
      </w:r>
      <w:proofErr w:type="spellStart"/>
      <w:r w:rsidRPr="00CB215C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bezpudrowe</w:t>
      </w:r>
      <w:proofErr w:type="spellEnd"/>
      <w:r w:rsidRPr="00CB215C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, gładkie z </w:t>
      </w:r>
      <w:proofErr w:type="spellStart"/>
      <w:r w:rsidRPr="00CB215C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mikroteksturą</w:t>
      </w:r>
      <w:proofErr w:type="spellEnd"/>
      <w:r w:rsidRPr="00CB215C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na całej powierzchni chwytnej, powierzchnia wewnętrzna polimeryzowana ułatwiająca zakładanie, mankiet rolowany zapobiegający się zsuwaniu, kolor naturalnego lateksu, sterylizowane radiacyjnie, AQL 0.65, anatomiczny kształt dłoni, profilowane z przeciwstawnym kciukiem na dłoń lewą i prawą, dzięki lepszemu dopasowaniu redukcja obciążenia dłoni, grubość na palcu 0,18±0,02, na dłoni 0,16±0,02, mankiecie 0,14±0,02, długość min 280 mm. Rękawice o niskim kontrolowanym poziomie endotoksyn &lt;1 EU/parę, potwierdzone raportem badania w jednostce niezależnej. Poziom protein białek lateksu ≤30 </w:t>
      </w:r>
      <w:proofErr w:type="spellStart"/>
      <w:r w:rsidRPr="00CB215C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μg</w:t>
      </w:r>
      <w:proofErr w:type="spellEnd"/>
      <w:r w:rsidRPr="00CB215C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/g, siła zrywu (mediana) przed starzeniem min. 18N (badania wg EN 455 z jednostki niezależnej). Zgodne z EN 455-2:2024 oraz EN 455-3:2023. Zarejestrowane jako wyrób medyczny klasy </w:t>
      </w:r>
      <w:proofErr w:type="spellStart"/>
      <w:r w:rsidRPr="00CB215C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IIa</w:t>
      </w:r>
      <w:proofErr w:type="spellEnd"/>
      <w:r w:rsidRPr="00CB215C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reguła 7, oraz środek ochrony indywidualnej kat. III. Odporne na działanie leków cytostatycznych, potwierdzone raportem z badań jednostki niezależnej. Odporne na przenikanie wirusów zgodnie z ASTM F1671 oraz mikroorganizmów w tym również bakterii i grzybów zgodnie z EN ISO 374-5. Dyspenser ze znacznikiem sterylizacji w kolorze czerwonym oraz możliwością otwierania w pionie i poziomie, co pozwala zredukować przestrzeń , z dodatkowym otworem zwrotnym, umożliwiającym zwrot nadmiernie pobranej, nieotwartej pary rękawic, co minimalizuje straty i podnosi efektywność pracy. Objętość dyspensera nie większa niż 5 000 cm3 co powoduje oszczędność miejsca na półce nawet o 80% i mniejszą ilość odpadów do utylizacji. 5 lat ważności od daty produkcji. Dostępne w rozmiarach 5.5-9.0, podwójna bariera pakowania: opakowanie wewnętrzne papier z kodem EAN13 oraz informacjami ostrzegawczymi dla użytkownika , zewnętrzne foliowe z kodem UDI. </w:t>
      </w:r>
    </w:p>
    <w:p w14:paraId="25C02149" w14:textId="77777777" w:rsidR="00CB215C" w:rsidRDefault="00CB215C" w:rsidP="00CB215C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r w:rsidRPr="00CB215C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Wyprodukowane zgodnie z rygorystycznymi standardami EN ISO 13485 i certyfikowanym systemem zarządzania z EN ISO 9001 oraz EN ISO 14001 minimalizując negatywny wpływ na środowisko?</w:t>
      </w:r>
    </w:p>
    <w:p w14:paraId="010EE15E" w14:textId="4E8DFC26" w:rsidR="00CB215C" w:rsidRPr="00CB215C" w:rsidRDefault="00CB215C" w:rsidP="00CB215C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r w:rsidRPr="00CB215C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Odpowiedź: </w:t>
      </w:r>
      <w:bookmarkStart w:id="3" w:name="_Hlk216075509"/>
      <w:r w:rsidRPr="00CB215C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TAK, </w:t>
      </w:r>
      <w:r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pod warunkiem, że zostały przebadane na min 17 cytostatykach</w:t>
      </w:r>
      <w:r w:rsidRPr="00CB215C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. </w:t>
      </w:r>
      <w:bookmarkEnd w:id="3"/>
    </w:p>
    <w:p w14:paraId="025759CF" w14:textId="1AB22954" w:rsidR="00CB215C" w:rsidRPr="00CB215C" w:rsidRDefault="00CB215C" w:rsidP="00CB215C">
      <w:pPr>
        <w:spacing w:line="276" w:lineRule="auto"/>
        <w:jc w:val="both"/>
        <w:rPr>
          <w:rFonts w:ascii="Garamond" w:eastAsia="Calibri" w:hAnsi="Garamond" w:cs="Bai Jamjuree Medium"/>
          <w:b/>
          <w:kern w:val="0"/>
          <w:sz w:val="20"/>
          <w:szCs w:val="20"/>
          <w:u w:val="single"/>
          <w14:ligatures w14:val="none"/>
        </w:rPr>
      </w:pPr>
      <w:r w:rsidRPr="00CB215C">
        <w:rPr>
          <w:rFonts w:ascii="Garamond" w:eastAsia="Calibri" w:hAnsi="Garamond" w:cs="Bai Jamjuree Medium"/>
          <w:b/>
          <w:kern w:val="0"/>
          <w:sz w:val="20"/>
          <w:szCs w:val="20"/>
          <w:u w:val="single"/>
          <w14:ligatures w14:val="none"/>
        </w:rPr>
        <w:t xml:space="preserve">Pytanie </w:t>
      </w:r>
      <w:r>
        <w:rPr>
          <w:rFonts w:ascii="Garamond" w:eastAsia="Calibri" w:hAnsi="Garamond" w:cs="Bai Jamjuree Medium"/>
          <w:b/>
          <w:kern w:val="0"/>
          <w:sz w:val="20"/>
          <w:szCs w:val="20"/>
          <w:u w:val="single"/>
          <w14:ligatures w14:val="none"/>
        </w:rPr>
        <w:t>3</w:t>
      </w:r>
      <w:r w:rsidRPr="00CB215C">
        <w:rPr>
          <w:rFonts w:ascii="Garamond" w:eastAsia="Calibri" w:hAnsi="Garamond" w:cs="Bai Jamjuree Medium"/>
          <w:b/>
          <w:kern w:val="0"/>
          <w:sz w:val="20"/>
          <w:szCs w:val="20"/>
          <w:u w:val="single"/>
          <w14:ligatures w14:val="none"/>
        </w:rPr>
        <w:t>:</w:t>
      </w:r>
    </w:p>
    <w:p w14:paraId="68F2C1D1" w14:textId="77777777" w:rsidR="00CB215C" w:rsidRPr="00CB215C" w:rsidRDefault="00CB215C" w:rsidP="00CB215C">
      <w:pPr>
        <w:spacing w:line="276" w:lineRule="auto"/>
        <w:jc w:val="both"/>
        <w:rPr>
          <w:rFonts w:ascii="Garamond" w:eastAsia="Calibri" w:hAnsi="Garamond" w:cs="Bai Jamjuree Medium"/>
          <w:bCs/>
          <w:kern w:val="0"/>
          <w:sz w:val="20"/>
          <w:szCs w:val="20"/>
          <w14:ligatures w14:val="none"/>
        </w:rPr>
      </w:pPr>
      <w:r w:rsidRPr="00CB215C">
        <w:rPr>
          <w:rFonts w:ascii="Garamond" w:eastAsia="Calibri" w:hAnsi="Garamond" w:cs="Bai Jamjuree Medium"/>
          <w:b/>
          <w:kern w:val="0"/>
          <w:sz w:val="20"/>
          <w:szCs w:val="20"/>
          <w14:ligatures w14:val="none"/>
        </w:rPr>
        <w:t xml:space="preserve">Pakiet 1 – </w:t>
      </w:r>
      <w:r w:rsidRPr="00CB215C">
        <w:rPr>
          <w:rFonts w:ascii="Garamond" w:eastAsia="Calibri" w:hAnsi="Garamond" w:cs="Bai Jamjuree Medium"/>
          <w:bCs/>
          <w:kern w:val="0"/>
          <w:sz w:val="20"/>
          <w:szCs w:val="20"/>
          <w14:ligatures w14:val="none"/>
        </w:rPr>
        <w:t xml:space="preserve">Czy Zamawiający dopuści rękawice o następujących parametrach: Rękawice chirurgiczne, lateksowe, </w:t>
      </w:r>
      <w:proofErr w:type="spellStart"/>
      <w:r w:rsidRPr="00CB215C">
        <w:rPr>
          <w:rFonts w:ascii="Garamond" w:eastAsia="Calibri" w:hAnsi="Garamond" w:cs="Bai Jamjuree Medium"/>
          <w:bCs/>
          <w:kern w:val="0"/>
          <w:sz w:val="20"/>
          <w:szCs w:val="20"/>
          <w14:ligatures w14:val="none"/>
        </w:rPr>
        <w:t>bezpudrowe</w:t>
      </w:r>
      <w:proofErr w:type="spellEnd"/>
      <w:r w:rsidRPr="00CB215C">
        <w:rPr>
          <w:rFonts w:ascii="Garamond" w:eastAsia="Calibri" w:hAnsi="Garamond" w:cs="Bai Jamjuree Medium"/>
          <w:bCs/>
          <w:kern w:val="0"/>
          <w:sz w:val="20"/>
          <w:szCs w:val="20"/>
          <w14:ligatures w14:val="none"/>
        </w:rPr>
        <w:t xml:space="preserve">, warstwa antypoślizgowa, obustronnie </w:t>
      </w:r>
      <w:proofErr w:type="spellStart"/>
      <w:r w:rsidRPr="00CB215C">
        <w:rPr>
          <w:rFonts w:ascii="Garamond" w:eastAsia="Calibri" w:hAnsi="Garamond" w:cs="Bai Jamjuree Medium"/>
          <w:bCs/>
          <w:kern w:val="0"/>
          <w:sz w:val="20"/>
          <w:szCs w:val="20"/>
          <w14:ligatures w14:val="none"/>
        </w:rPr>
        <w:t>polimerowane</w:t>
      </w:r>
      <w:proofErr w:type="spellEnd"/>
      <w:r w:rsidRPr="00CB215C">
        <w:rPr>
          <w:rFonts w:ascii="Garamond" w:eastAsia="Calibri" w:hAnsi="Garamond" w:cs="Bai Jamjuree Medium"/>
          <w:bCs/>
          <w:kern w:val="0"/>
          <w:sz w:val="20"/>
          <w:szCs w:val="20"/>
          <w14:ligatures w14:val="none"/>
        </w:rPr>
        <w:t xml:space="preserve">, pokryte od wewnątrz warstwą ułatwiającego zakładanie na mokre dłonie, mankiet rolowany zapobiegający się zsuwaniu, kolor naturalnego lateksu, sterylizowane radiacyjnie, anatomiczny kształt dłoni, profilowane z przeciwstawnym kciukiem na dłoń lewą i prawą, dzięki lepszemu dopasowaniu redukcja obciążenia dłoni, grubość na palcu 0,20±0,02, na dłoni 0,18±0,02, mankiecie 0,16±0,02, długość min 285 mm. Optymalne do procedur podwójnego </w:t>
      </w:r>
      <w:proofErr w:type="spellStart"/>
      <w:r w:rsidRPr="00CB215C">
        <w:rPr>
          <w:rFonts w:ascii="Garamond" w:eastAsia="Calibri" w:hAnsi="Garamond" w:cs="Bai Jamjuree Medium"/>
          <w:bCs/>
          <w:kern w:val="0"/>
          <w:sz w:val="20"/>
          <w:szCs w:val="20"/>
          <w14:ligatures w14:val="none"/>
        </w:rPr>
        <w:t>rękawiczkowania</w:t>
      </w:r>
      <w:proofErr w:type="spellEnd"/>
      <w:r w:rsidRPr="00CB215C">
        <w:rPr>
          <w:rFonts w:ascii="Garamond" w:eastAsia="Calibri" w:hAnsi="Garamond" w:cs="Bai Jamjuree Medium"/>
          <w:bCs/>
          <w:kern w:val="0"/>
          <w:sz w:val="20"/>
          <w:szCs w:val="20"/>
          <w14:ligatures w14:val="none"/>
        </w:rPr>
        <w:t xml:space="preserve">. O obniżonym poziomie protein białek lateksu &lt;10 </w:t>
      </w:r>
      <w:proofErr w:type="spellStart"/>
      <w:r w:rsidRPr="00CB215C">
        <w:rPr>
          <w:rFonts w:ascii="Garamond" w:eastAsia="Calibri" w:hAnsi="Garamond" w:cs="Bai Jamjuree Medium"/>
          <w:bCs/>
          <w:kern w:val="0"/>
          <w:sz w:val="20"/>
          <w:szCs w:val="20"/>
          <w14:ligatures w14:val="none"/>
        </w:rPr>
        <w:t>μg</w:t>
      </w:r>
      <w:proofErr w:type="spellEnd"/>
      <w:r w:rsidRPr="00CB215C">
        <w:rPr>
          <w:rFonts w:ascii="Garamond" w:eastAsia="Calibri" w:hAnsi="Garamond" w:cs="Bai Jamjuree Medium"/>
          <w:bCs/>
          <w:kern w:val="0"/>
          <w:sz w:val="20"/>
          <w:szCs w:val="20"/>
          <w14:ligatures w14:val="none"/>
        </w:rPr>
        <w:t xml:space="preserve">/g, siła zrywu (mediana) przed starzeniem min. 18N (badania wg EN 455 z jednostki niezależnej). AQL: 0,65. Zgodność z EN 455-1, EN 455-2:2024 oraz EN 455-3:2023 (biokompatybilność i zawartość substancji chemicznych), EN 455-4. Zarejestrowane jako wyrób medyczny klasy </w:t>
      </w:r>
      <w:proofErr w:type="spellStart"/>
      <w:r w:rsidRPr="00CB215C">
        <w:rPr>
          <w:rFonts w:ascii="Garamond" w:eastAsia="Calibri" w:hAnsi="Garamond" w:cs="Bai Jamjuree Medium"/>
          <w:bCs/>
          <w:kern w:val="0"/>
          <w:sz w:val="20"/>
          <w:szCs w:val="20"/>
          <w14:ligatures w14:val="none"/>
        </w:rPr>
        <w:t>IIa</w:t>
      </w:r>
      <w:proofErr w:type="spellEnd"/>
      <w:r w:rsidRPr="00CB215C">
        <w:rPr>
          <w:rFonts w:ascii="Garamond" w:eastAsia="Calibri" w:hAnsi="Garamond" w:cs="Bai Jamjuree Medium"/>
          <w:bCs/>
          <w:kern w:val="0"/>
          <w:sz w:val="20"/>
          <w:szCs w:val="20"/>
          <w14:ligatures w14:val="none"/>
        </w:rPr>
        <w:t xml:space="preserve"> reguła 7, oraz środek ochrony indywidualnej kat. III. Odporne na działanie leków cytostatycznych, min.10 substancji powyżej 4h, zgodnie z ASTM D6978, potwierdzone raportem z badań jednostki niezależnej. Odporność chemiczna zgodnie z EN 16523, EN ISO 374-1, 2,4,5. Skuteczna ochrona biologiczna przed patogenami krwiopochodnymi - spełnianie wymagań ASTM F1671 oraz osiąganie najwyższej klasy odporności (klasa 6) zgodnie z ISO 16604, potwierdzone raportem z badania w jednostce niezależnej. Dostępne w rozmiarach 5.5-9.0?</w:t>
      </w:r>
    </w:p>
    <w:p w14:paraId="16C98F4B" w14:textId="4206FA46" w:rsidR="00E10129" w:rsidRPr="00B622F2" w:rsidRDefault="00CB215C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r w:rsidRPr="00CB215C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Odpowiedź: TAK, pod warunkiem, że zostały przebadane na min 17 cytostatykach.</w:t>
      </w: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5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7"/>
  </w:num>
  <w:num w:numId="6" w16cid:durableId="1215241211">
    <w:abstractNumId w:val="2"/>
  </w:num>
  <w:num w:numId="7" w16cid:durableId="268198183">
    <w:abstractNumId w:val="20"/>
  </w:num>
  <w:num w:numId="8" w16cid:durableId="1340541815">
    <w:abstractNumId w:val="21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3"/>
  </w:num>
  <w:num w:numId="20" w16cid:durableId="2051417131">
    <w:abstractNumId w:val="18"/>
  </w:num>
  <w:num w:numId="21" w16cid:durableId="622468756">
    <w:abstractNumId w:val="16"/>
  </w:num>
  <w:num w:numId="22" w16cid:durableId="2036363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90234"/>
    <w:rsid w:val="00091E8C"/>
    <w:rsid w:val="000A1CEC"/>
    <w:rsid w:val="000C6827"/>
    <w:rsid w:val="000D2E7D"/>
    <w:rsid w:val="000D4992"/>
    <w:rsid w:val="000F0D2A"/>
    <w:rsid w:val="00126E96"/>
    <w:rsid w:val="001352C7"/>
    <w:rsid w:val="00142226"/>
    <w:rsid w:val="00177C94"/>
    <w:rsid w:val="001A05BA"/>
    <w:rsid w:val="001B2580"/>
    <w:rsid w:val="001B3A59"/>
    <w:rsid w:val="001E6A49"/>
    <w:rsid w:val="002349DF"/>
    <w:rsid w:val="0023607B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8513E"/>
    <w:rsid w:val="003A39C4"/>
    <w:rsid w:val="003B4F0A"/>
    <w:rsid w:val="003D13CC"/>
    <w:rsid w:val="004118BD"/>
    <w:rsid w:val="00423BBB"/>
    <w:rsid w:val="00433069"/>
    <w:rsid w:val="00442E59"/>
    <w:rsid w:val="00443584"/>
    <w:rsid w:val="00444CA8"/>
    <w:rsid w:val="00465ED0"/>
    <w:rsid w:val="00486330"/>
    <w:rsid w:val="004A1F66"/>
    <w:rsid w:val="004C585C"/>
    <w:rsid w:val="004C59F0"/>
    <w:rsid w:val="00503F5E"/>
    <w:rsid w:val="005146FB"/>
    <w:rsid w:val="005370F0"/>
    <w:rsid w:val="00556DB9"/>
    <w:rsid w:val="00582C41"/>
    <w:rsid w:val="00585BB0"/>
    <w:rsid w:val="005A6336"/>
    <w:rsid w:val="005B3AFD"/>
    <w:rsid w:val="005C4DD0"/>
    <w:rsid w:val="005D1D7C"/>
    <w:rsid w:val="005E509F"/>
    <w:rsid w:val="005E6686"/>
    <w:rsid w:val="005F121D"/>
    <w:rsid w:val="00614A51"/>
    <w:rsid w:val="00620C2F"/>
    <w:rsid w:val="00640099"/>
    <w:rsid w:val="00672E3D"/>
    <w:rsid w:val="0068602A"/>
    <w:rsid w:val="006B6DC5"/>
    <w:rsid w:val="006D2E48"/>
    <w:rsid w:val="006D4E66"/>
    <w:rsid w:val="006D4ED7"/>
    <w:rsid w:val="007034F2"/>
    <w:rsid w:val="007107AB"/>
    <w:rsid w:val="007348D4"/>
    <w:rsid w:val="00752741"/>
    <w:rsid w:val="00763B9A"/>
    <w:rsid w:val="0078727D"/>
    <w:rsid w:val="00791D76"/>
    <w:rsid w:val="007C771C"/>
    <w:rsid w:val="00800960"/>
    <w:rsid w:val="0081018D"/>
    <w:rsid w:val="00830DE8"/>
    <w:rsid w:val="008409AC"/>
    <w:rsid w:val="00853C67"/>
    <w:rsid w:val="00892A57"/>
    <w:rsid w:val="00894E85"/>
    <w:rsid w:val="009352EE"/>
    <w:rsid w:val="00951466"/>
    <w:rsid w:val="00987BFC"/>
    <w:rsid w:val="00990CDD"/>
    <w:rsid w:val="00993B94"/>
    <w:rsid w:val="00995383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723F8"/>
    <w:rsid w:val="00AA0C2D"/>
    <w:rsid w:val="00AA1ECD"/>
    <w:rsid w:val="00AA2DC8"/>
    <w:rsid w:val="00B42921"/>
    <w:rsid w:val="00B42F78"/>
    <w:rsid w:val="00B51345"/>
    <w:rsid w:val="00B622F2"/>
    <w:rsid w:val="00B83687"/>
    <w:rsid w:val="00B85BAA"/>
    <w:rsid w:val="00BF01F3"/>
    <w:rsid w:val="00BF48AB"/>
    <w:rsid w:val="00BF518F"/>
    <w:rsid w:val="00C15CCF"/>
    <w:rsid w:val="00C20DA0"/>
    <w:rsid w:val="00C405CF"/>
    <w:rsid w:val="00C471EA"/>
    <w:rsid w:val="00C47D15"/>
    <w:rsid w:val="00C57BEF"/>
    <w:rsid w:val="00C75423"/>
    <w:rsid w:val="00CB215C"/>
    <w:rsid w:val="00CF19FE"/>
    <w:rsid w:val="00D54EA2"/>
    <w:rsid w:val="00D97601"/>
    <w:rsid w:val="00DB20D9"/>
    <w:rsid w:val="00DE4504"/>
    <w:rsid w:val="00E10129"/>
    <w:rsid w:val="00E1383E"/>
    <w:rsid w:val="00E27326"/>
    <w:rsid w:val="00E32039"/>
    <w:rsid w:val="00E7231A"/>
    <w:rsid w:val="00E85643"/>
    <w:rsid w:val="00E92868"/>
    <w:rsid w:val="00ED3F7B"/>
    <w:rsid w:val="00EE5C03"/>
    <w:rsid w:val="00F11CAE"/>
    <w:rsid w:val="00F375CF"/>
    <w:rsid w:val="00F403AB"/>
    <w:rsid w:val="00F62B58"/>
    <w:rsid w:val="00F75676"/>
    <w:rsid w:val="00F77BAF"/>
    <w:rsid w:val="00F976CC"/>
    <w:rsid w:val="00FA0FE7"/>
    <w:rsid w:val="00FD0121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2</Pages>
  <Words>713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62</cp:revision>
  <cp:lastPrinted>2025-05-19T05:48:00Z</cp:lastPrinted>
  <dcterms:created xsi:type="dcterms:W3CDTF">2024-09-17T06:10:00Z</dcterms:created>
  <dcterms:modified xsi:type="dcterms:W3CDTF">2025-12-08T07:39:00Z</dcterms:modified>
</cp:coreProperties>
</file>