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917876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038C">
        <w:rPr>
          <w:rFonts w:ascii="Garamond" w:hAnsi="Garamond"/>
          <w:sz w:val="20"/>
          <w:szCs w:val="20"/>
        </w:rPr>
        <w:t>1</w:t>
      </w:r>
      <w:r w:rsidR="00D9685D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2C0C44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46132C">
        <w:rPr>
          <w:rFonts w:ascii="Garamond" w:hAnsi="Garamond"/>
          <w:b/>
          <w:sz w:val="20"/>
          <w:szCs w:val="20"/>
        </w:rPr>
        <w:t>8</w:t>
      </w:r>
      <w:r w:rsidR="00D9685D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CE77DC6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9685D" w:rsidRPr="00D9685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MATERIAŁÓW MEDYCZNYCH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0AD08B6" w14:textId="77777777" w:rsidR="00D9685D" w:rsidRPr="00D9685D" w:rsidRDefault="00D9685D" w:rsidP="00D9685D">
      <w:pPr>
        <w:spacing w:line="259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0" w:name="_Hlk216855137"/>
      <w:bookmarkStart w:id="1" w:name="_Hlk213229960"/>
      <w:bookmarkStart w:id="2" w:name="_Hlk215573466"/>
      <w:bookmarkStart w:id="3" w:name="_Hlk216690794"/>
      <w:r w:rsidRPr="00D9685D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 nr 1</w:t>
      </w:r>
    </w:p>
    <w:p w14:paraId="69342613" w14:textId="5BE21E8D" w:rsidR="00D9685D" w:rsidRPr="00D9685D" w:rsidRDefault="00D9685D" w:rsidP="00D9685D">
      <w:pPr>
        <w:spacing w:after="0"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D9685D">
        <w:rPr>
          <w:rFonts w:ascii="Garamond" w:eastAsia="Calibri" w:hAnsi="Garamond" w:cs="Arial"/>
          <w:kern w:val="0"/>
          <w:sz w:val="20"/>
          <w:szCs w:val="20"/>
          <w14:ligatures w14:val="none"/>
        </w:rPr>
        <w:t>Czy Zamawiający w pozycji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D9685D">
        <w:rPr>
          <w:rFonts w:ascii="Garamond" w:eastAsia="Calibri" w:hAnsi="Garamond" w:cs="Arial"/>
          <w:kern w:val="0"/>
          <w:sz w:val="20"/>
          <w:szCs w:val="20"/>
          <w14:ligatures w14:val="none"/>
        </w:rPr>
        <w:t>1 dopuści zaoferowanie płaszcza o długości 40 cm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D9685D">
        <w:rPr>
          <w:rFonts w:ascii="Garamond" w:eastAsia="Calibri" w:hAnsi="Garamond" w:cs="Arial"/>
          <w:kern w:val="0"/>
          <w:sz w:val="20"/>
          <w:szCs w:val="20"/>
          <w14:ligatures w14:val="none"/>
        </w:rPr>
        <w:t>lub 50 cm – do wyboru, z mandrynem jednokanałowym, płaszcz bez czerwonego znacznika i skali.</w:t>
      </w:r>
    </w:p>
    <w:p w14:paraId="10A59FB1" w14:textId="77777777" w:rsidR="00D9685D" w:rsidRPr="00D9685D" w:rsidRDefault="00D9685D" w:rsidP="00D9685D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BD7E83" w14:textId="10EC3B44" w:rsidR="006111F7" w:rsidRP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 Zamawiający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D9685D">
        <w:rPr>
          <w:rFonts w:ascii="Garamond" w:hAnsi="Garamond"/>
          <w:b/>
          <w:bCs/>
          <w:sz w:val="20"/>
          <w:szCs w:val="20"/>
        </w:rPr>
        <w:t xml:space="preserve">nie  </w:t>
      </w:r>
      <w:r w:rsidRPr="006111F7">
        <w:rPr>
          <w:rFonts w:ascii="Garamond" w:hAnsi="Garamond"/>
          <w:b/>
          <w:bCs/>
          <w:sz w:val="20"/>
          <w:szCs w:val="20"/>
        </w:rPr>
        <w:t>dopuszcza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A603054" w14:textId="77777777" w:rsidR="006111F7" w:rsidRPr="006111F7" w:rsidRDefault="006111F7" w:rsidP="006111F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4" w:name="_Hlk216855053"/>
      <w:r w:rsidRPr="006111F7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6C8135AB" w14:textId="77777777" w:rsidR="00D9685D" w:rsidRPr="00D9685D" w:rsidRDefault="00D9685D" w:rsidP="00D9685D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5" w:name="_Hlk216861986"/>
      <w:bookmarkEnd w:id="4"/>
      <w:r w:rsidRPr="00D9685D">
        <w:rPr>
          <w:rFonts w:ascii="Garamond" w:hAnsi="Garamond"/>
          <w:sz w:val="20"/>
          <w:szCs w:val="20"/>
        </w:rPr>
        <w:t>Pakiet nr 2</w:t>
      </w:r>
    </w:p>
    <w:p w14:paraId="297F2CED" w14:textId="251BFD6D" w:rsidR="00D9685D" w:rsidRDefault="00D9685D" w:rsidP="00D9685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9685D">
        <w:rPr>
          <w:rFonts w:ascii="Garamond" w:hAnsi="Garamond"/>
          <w:sz w:val="20"/>
          <w:szCs w:val="20"/>
        </w:rPr>
        <w:t>Czy Zamawiający dopuści zaoferowanie cewnika o maksymalnej średnicy zewnętrznej 7 Fr, długość 70 cm, rozmiar balonu 5 Fr i 6 Fr – do wyboru, minimalna długość balonu 40 mm.</w:t>
      </w:r>
    </w:p>
    <w:p w14:paraId="45C93024" w14:textId="5863910C" w:rsidR="008854CF" w:rsidRPr="007D4E95" w:rsidRDefault="008854CF" w:rsidP="00D9685D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</w:t>
      </w:r>
      <w:r w:rsidR="00D9685D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nie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dopuszcza.</w:t>
      </w:r>
    </w:p>
    <w:bookmarkEnd w:id="0"/>
    <w:bookmarkEnd w:id="5"/>
    <w:p w14:paraId="263C7343" w14:textId="77777777" w:rsidR="008854CF" w:rsidRPr="008854CF" w:rsidRDefault="008854CF" w:rsidP="008854CF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002AB3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bookmarkStart w:id="6" w:name="_Hlk216854858"/>
      <w:bookmarkEnd w:id="1"/>
    </w:p>
    <w:p w14:paraId="3331AEBC" w14:textId="38C6AAF5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</w:p>
    <w:bookmarkEnd w:id="2"/>
    <w:bookmarkEnd w:id="3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41D10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72</cp:revision>
  <cp:lastPrinted>2025-05-19T05:48:00Z</cp:lastPrinted>
  <dcterms:created xsi:type="dcterms:W3CDTF">2024-09-17T06:10:00Z</dcterms:created>
  <dcterms:modified xsi:type="dcterms:W3CDTF">2025-12-18T10:06:00Z</dcterms:modified>
</cp:coreProperties>
</file>