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20EF" w14:textId="762F199F" w:rsidR="00EF7B9D" w:rsidRPr="004504F4" w:rsidRDefault="00672DEA" w:rsidP="004504F4">
      <w:pPr>
        <w:spacing w:after="0" w:line="240" w:lineRule="auto"/>
        <w:jc w:val="center"/>
        <w:rPr>
          <w:rFonts w:ascii="Calibri Light" w:eastAsia="Calibri" w:hAnsi="Calibri Light" w:cs="Calibri Light"/>
          <w:b/>
          <w:color w:val="000000" w:themeColor="text1"/>
          <w:kern w:val="0"/>
          <w:sz w:val="20"/>
          <w:szCs w:val="20"/>
          <w14:ligatures w14:val="none"/>
        </w:rPr>
      </w:pPr>
      <w:r w:rsidRPr="004504F4">
        <w:rPr>
          <w:rFonts w:ascii="Calibri Light" w:eastAsia="Calibri" w:hAnsi="Calibri Light" w:cs="Calibri Light"/>
          <w:b/>
          <w:color w:val="000000" w:themeColor="text1"/>
          <w:kern w:val="0"/>
          <w:sz w:val="20"/>
          <w:szCs w:val="20"/>
          <w14:ligatures w14:val="none"/>
        </w:rPr>
        <w:t>DUE DILIGENCE W ZAKRESIE</w:t>
      </w:r>
    </w:p>
    <w:p w14:paraId="45DD8EA9" w14:textId="2B7E5578" w:rsidR="00A73A7B" w:rsidRDefault="00672DEA" w:rsidP="004504F4">
      <w:pPr>
        <w:spacing w:after="0" w:line="240" w:lineRule="auto"/>
        <w:jc w:val="center"/>
        <w:rPr>
          <w:rFonts w:ascii="Calibri Light" w:eastAsia="Calibri" w:hAnsi="Calibri Light" w:cs="Calibri Light"/>
          <w:b/>
          <w:color w:val="000000" w:themeColor="text1"/>
          <w:kern w:val="0"/>
          <w:sz w:val="20"/>
          <w:szCs w:val="20"/>
          <w14:ligatures w14:val="none"/>
        </w:rPr>
      </w:pPr>
      <w:r w:rsidRPr="004504F4">
        <w:rPr>
          <w:rFonts w:ascii="Calibri Light" w:eastAsia="Calibri" w:hAnsi="Calibri Light" w:cs="Calibri Light"/>
          <w:b/>
          <w:color w:val="000000" w:themeColor="text1"/>
          <w:kern w:val="0"/>
          <w:sz w:val="20"/>
          <w:szCs w:val="20"/>
          <w14:ligatures w14:val="none"/>
        </w:rPr>
        <w:t>OCENY PRAWN</w:t>
      </w:r>
      <w:r w:rsidR="002764CA" w:rsidRPr="004504F4">
        <w:rPr>
          <w:rFonts w:ascii="Calibri Light" w:eastAsia="Calibri" w:hAnsi="Calibri Light" w:cs="Calibri Light"/>
          <w:b/>
          <w:color w:val="000000" w:themeColor="text1"/>
          <w:kern w:val="0"/>
          <w:sz w:val="20"/>
          <w:szCs w:val="20"/>
          <w14:ligatures w14:val="none"/>
        </w:rPr>
        <w:t>EJ</w:t>
      </w:r>
      <w:r w:rsidR="00A51872" w:rsidRPr="004504F4">
        <w:rPr>
          <w:rFonts w:ascii="Calibri Light" w:eastAsia="Calibri" w:hAnsi="Calibri Light" w:cs="Calibri Light"/>
          <w:b/>
          <w:color w:val="000000" w:themeColor="text1"/>
          <w:kern w:val="0"/>
          <w:sz w:val="20"/>
          <w:szCs w:val="20"/>
          <w14:ligatures w14:val="none"/>
        </w:rPr>
        <w:t>,</w:t>
      </w:r>
      <w:r w:rsidR="005242E6" w:rsidRPr="004504F4">
        <w:rPr>
          <w:rFonts w:ascii="Calibri Light" w:eastAsia="Calibri" w:hAnsi="Calibri Light" w:cs="Calibri Light"/>
          <w:b/>
          <w:color w:val="000000" w:themeColor="text1"/>
          <w:kern w:val="0"/>
          <w:sz w:val="20"/>
          <w:szCs w:val="20"/>
          <w14:ligatures w14:val="none"/>
        </w:rPr>
        <w:t xml:space="preserve"> </w:t>
      </w:r>
      <w:r w:rsidR="00A51872" w:rsidRPr="004504F4">
        <w:rPr>
          <w:rFonts w:ascii="Calibri Light" w:eastAsia="Calibri" w:hAnsi="Calibri Light" w:cs="Calibri Light"/>
          <w:b/>
          <w:color w:val="000000" w:themeColor="text1"/>
          <w:kern w:val="0"/>
          <w:sz w:val="20"/>
          <w:szCs w:val="20"/>
          <w14:ligatures w14:val="none"/>
        </w:rPr>
        <w:t>ORGANIZACYJNEJ,</w:t>
      </w:r>
      <w:r w:rsidR="005242E6" w:rsidRPr="004504F4">
        <w:rPr>
          <w:rFonts w:ascii="Calibri Light" w:eastAsia="Calibri" w:hAnsi="Calibri Light" w:cs="Calibri Light"/>
          <w:b/>
          <w:color w:val="000000" w:themeColor="text1"/>
          <w:kern w:val="0"/>
          <w:sz w:val="20"/>
          <w:szCs w:val="20"/>
          <w14:ligatures w14:val="none"/>
        </w:rPr>
        <w:t xml:space="preserve"> EKONOMICZNO-FINANSOWEJ </w:t>
      </w:r>
      <w:r w:rsidR="00A51872" w:rsidRPr="004504F4">
        <w:rPr>
          <w:rFonts w:ascii="Calibri Light" w:eastAsia="Calibri" w:hAnsi="Calibri Light" w:cs="Calibri Light"/>
          <w:b/>
          <w:color w:val="000000" w:themeColor="text1"/>
          <w:kern w:val="0"/>
          <w:sz w:val="20"/>
          <w:szCs w:val="20"/>
          <w14:ligatures w14:val="none"/>
        </w:rPr>
        <w:t>I ZARZĄDCZEJ</w:t>
      </w:r>
    </w:p>
    <w:p w14:paraId="6C6A7896" w14:textId="77777777" w:rsidR="001547DF" w:rsidRDefault="001547DF" w:rsidP="004504F4">
      <w:pPr>
        <w:spacing w:after="0" w:line="240" w:lineRule="auto"/>
        <w:jc w:val="center"/>
        <w:rPr>
          <w:rFonts w:ascii="Calibri Light" w:eastAsia="Calibri" w:hAnsi="Calibri Light" w:cs="Calibri Light"/>
          <w:b/>
          <w:color w:val="000000" w:themeColor="text1"/>
          <w:kern w:val="0"/>
          <w:sz w:val="20"/>
          <w:szCs w:val="20"/>
          <w14:ligatures w14:val="none"/>
        </w:rPr>
      </w:pPr>
    </w:p>
    <w:p w14:paraId="7A54AB11" w14:textId="77777777" w:rsidR="001547DF" w:rsidRDefault="001547DF" w:rsidP="004504F4">
      <w:pPr>
        <w:spacing w:after="0" w:line="240" w:lineRule="auto"/>
        <w:jc w:val="center"/>
        <w:rPr>
          <w:rFonts w:ascii="Calibri Light" w:eastAsia="Calibri" w:hAnsi="Calibri Light" w:cs="Calibri Light"/>
          <w:b/>
          <w:color w:val="000000" w:themeColor="text1"/>
          <w:kern w:val="0"/>
          <w:sz w:val="20"/>
          <w:szCs w:val="20"/>
          <w14:ligatures w14:val="none"/>
        </w:rPr>
      </w:pPr>
    </w:p>
    <w:p w14:paraId="4BFFCB8F" w14:textId="77777777" w:rsidR="00800F03" w:rsidRPr="004504F4" w:rsidRDefault="00800F03" w:rsidP="004504F4">
      <w:pPr>
        <w:spacing w:after="0" w:line="240" w:lineRule="auto"/>
        <w:rPr>
          <w:rFonts w:ascii="Calibri Light" w:eastAsia="Calibri" w:hAnsi="Calibri Light" w:cs="Calibri Light"/>
          <w:bCs/>
          <w:color w:val="000000" w:themeColor="text1"/>
          <w:kern w:val="0"/>
          <w:sz w:val="20"/>
          <w:szCs w:val="20"/>
          <w14:ligatures w14:val="none"/>
        </w:rPr>
      </w:pPr>
    </w:p>
    <w:p w14:paraId="48185DFD" w14:textId="4E6787DE" w:rsidR="004504F4" w:rsidRPr="004504F4" w:rsidRDefault="00800F03" w:rsidP="004504F4">
      <w:p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 xml:space="preserve">Szacunkowa wycena </w:t>
      </w:r>
      <w:r w:rsidRPr="001547DF">
        <w:rPr>
          <w:rFonts w:ascii="Calibri Light" w:hAnsi="Calibri Light" w:cs="Calibri Light"/>
          <w:b/>
          <w:color w:val="000000" w:themeColor="text1"/>
          <w:sz w:val="20"/>
          <w:szCs w:val="20"/>
        </w:rPr>
        <w:t xml:space="preserve">dla jednego podmiotu </w:t>
      </w:r>
      <w:r w:rsidR="00685409" w:rsidRPr="001547DF">
        <w:rPr>
          <w:rFonts w:ascii="Calibri Light" w:hAnsi="Calibri Light" w:cs="Calibri Light"/>
          <w:b/>
          <w:color w:val="000000" w:themeColor="text1"/>
          <w:sz w:val="20"/>
          <w:szCs w:val="20"/>
        </w:rPr>
        <w:t>leczniczego</w:t>
      </w:r>
      <w:r w:rsidR="004504F4" w:rsidRPr="004504F4">
        <w:rPr>
          <w:rFonts w:ascii="Calibri Light" w:hAnsi="Calibri Light" w:cs="Calibri Light"/>
          <w:bCs/>
          <w:color w:val="000000" w:themeColor="text1"/>
          <w:sz w:val="20"/>
          <w:szCs w:val="20"/>
        </w:rPr>
        <w:t>, który posiada</w:t>
      </w:r>
      <w:r w:rsidR="003037BA" w:rsidRPr="004504F4">
        <w:rPr>
          <w:rFonts w:ascii="Calibri Light" w:hAnsi="Calibri Light" w:cs="Calibri Light"/>
          <w:bCs/>
          <w:color w:val="000000" w:themeColor="text1"/>
          <w:sz w:val="20"/>
          <w:szCs w:val="20"/>
        </w:rPr>
        <w:t>:</w:t>
      </w:r>
    </w:p>
    <w:p w14:paraId="3FA378CA" w14:textId="00A6EFCE" w:rsidR="003037BA" w:rsidRPr="004504F4" w:rsidRDefault="003037BA" w:rsidP="004504F4">
      <w:pPr>
        <w:pStyle w:val="ListParagraph"/>
        <w:numPr>
          <w:ilvl w:val="1"/>
          <w:numId w:val="82"/>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średni</w:t>
      </w:r>
      <w:r w:rsidR="004504F4" w:rsidRPr="004504F4">
        <w:rPr>
          <w:rFonts w:ascii="Calibri Light" w:hAnsi="Calibri Light" w:cs="Calibri Light"/>
          <w:bCs/>
          <w:color w:val="000000" w:themeColor="text1"/>
          <w:sz w:val="20"/>
          <w:szCs w:val="20"/>
        </w:rPr>
        <w:t>ą</w:t>
      </w:r>
      <w:r w:rsidRPr="004504F4">
        <w:rPr>
          <w:rFonts w:ascii="Calibri Light" w:hAnsi="Calibri Light" w:cs="Calibri Light"/>
          <w:bCs/>
          <w:color w:val="000000" w:themeColor="text1"/>
          <w:sz w:val="20"/>
          <w:szCs w:val="20"/>
        </w:rPr>
        <w:t xml:space="preserve"> wartość kontraktu z NFZ z wykonania za lata 2024-2025</w:t>
      </w:r>
      <w:r w:rsidR="00C66CD5" w:rsidRPr="004504F4">
        <w:rPr>
          <w:rFonts w:ascii="Calibri Light" w:hAnsi="Calibri Light" w:cs="Calibri Light"/>
          <w:bCs/>
          <w:color w:val="000000" w:themeColor="text1"/>
          <w:sz w:val="20"/>
          <w:szCs w:val="20"/>
        </w:rPr>
        <w:t xml:space="preserve"> – 224 mln zł</w:t>
      </w:r>
      <w:r w:rsidR="00E9635C" w:rsidRPr="004504F4">
        <w:rPr>
          <w:rFonts w:ascii="Calibri Light" w:hAnsi="Calibri Light" w:cs="Calibri Light"/>
          <w:bCs/>
          <w:color w:val="000000" w:themeColor="text1"/>
          <w:sz w:val="20"/>
          <w:szCs w:val="20"/>
        </w:rPr>
        <w:t>,</w:t>
      </w:r>
    </w:p>
    <w:p w14:paraId="4AE02F30" w14:textId="73FC37D6" w:rsidR="00DD5790" w:rsidRPr="004504F4" w:rsidRDefault="003037BA" w:rsidP="004504F4">
      <w:pPr>
        <w:pStyle w:val="ListParagraph"/>
        <w:numPr>
          <w:ilvl w:val="1"/>
          <w:numId w:val="82"/>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wielkość zatrudnienia</w:t>
      </w:r>
      <w:r w:rsidR="00804414" w:rsidRPr="004504F4">
        <w:rPr>
          <w:rFonts w:ascii="Calibri Light" w:hAnsi="Calibri Light" w:cs="Calibri Light"/>
          <w:bCs/>
          <w:color w:val="000000" w:themeColor="text1"/>
          <w:sz w:val="20"/>
          <w:szCs w:val="20"/>
        </w:rPr>
        <w:t xml:space="preserve"> pracowników etatowych</w:t>
      </w:r>
      <w:r w:rsidRPr="004504F4">
        <w:rPr>
          <w:rFonts w:ascii="Calibri Light" w:hAnsi="Calibri Light" w:cs="Calibri Light"/>
          <w:bCs/>
          <w:color w:val="000000" w:themeColor="text1"/>
          <w:sz w:val="20"/>
          <w:szCs w:val="20"/>
        </w:rPr>
        <w:t xml:space="preserve"> wynosząc</w:t>
      </w:r>
      <w:r w:rsidR="00CF36BF">
        <w:rPr>
          <w:rFonts w:ascii="Calibri Light" w:hAnsi="Calibri Light" w:cs="Calibri Light"/>
          <w:bCs/>
          <w:color w:val="000000" w:themeColor="text1"/>
          <w:sz w:val="20"/>
          <w:szCs w:val="20"/>
        </w:rPr>
        <w:t>ą</w:t>
      </w:r>
      <w:r w:rsidRPr="004504F4">
        <w:rPr>
          <w:rFonts w:ascii="Calibri Light" w:hAnsi="Calibri Light" w:cs="Calibri Light"/>
          <w:bCs/>
          <w:color w:val="000000" w:themeColor="text1"/>
          <w:sz w:val="20"/>
          <w:szCs w:val="20"/>
        </w:rPr>
        <w:t xml:space="preserve"> </w:t>
      </w:r>
      <w:r w:rsidR="00CF36BF" w:rsidRPr="004504F4">
        <w:rPr>
          <w:rFonts w:ascii="Calibri Light" w:hAnsi="Calibri Light" w:cs="Calibri Light"/>
          <w:bCs/>
          <w:color w:val="000000" w:themeColor="text1"/>
          <w:sz w:val="20"/>
          <w:szCs w:val="20"/>
        </w:rPr>
        <w:t>za lata 2024-2025</w:t>
      </w:r>
      <w:r w:rsidR="00CF36BF">
        <w:rPr>
          <w:rFonts w:ascii="Calibri Light" w:hAnsi="Calibri Light" w:cs="Calibri Light"/>
          <w:bCs/>
          <w:color w:val="000000" w:themeColor="text1"/>
          <w:sz w:val="20"/>
          <w:szCs w:val="20"/>
        </w:rPr>
        <w:t xml:space="preserve"> </w:t>
      </w:r>
      <w:r w:rsidRPr="004504F4">
        <w:rPr>
          <w:rFonts w:ascii="Calibri Light" w:hAnsi="Calibri Light" w:cs="Calibri Light"/>
          <w:bCs/>
          <w:color w:val="000000" w:themeColor="text1"/>
          <w:sz w:val="20"/>
          <w:szCs w:val="20"/>
        </w:rPr>
        <w:t>około</w:t>
      </w:r>
      <w:r w:rsidR="00DB1295" w:rsidRPr="004504F4">
        <w:rPr>
          <w:rFonts w:ascii="Calibri Light" w:hAnsi="Calibri Light" w:cs="Calibri Light"/>
          <w:bCs/>
          <w:color w:val="000000" w:themeColor="text1"/>
          <w:sz w:val="20"/>
          <w:szCs w:val="20"/>
        </w:rPr>
        <w:t xml:space="preserve"> 1 </w:t>
      </w:r>
      <w:r w:rsidR="00804414" w:rsidRPr="004504F4">
        <w:rPr>
          <w:rFonts w:ascii="Calibri Light" w:hAnsi="Calibri Light" w:cs="Calibri Light"/>
          <w:bCs/>
          <w:color w:val="000000" w:themeColor="text1"/>
          <w:sz w:val="20"/>
          <w:szCs w:val="20"/>
        </w:rPr>
        <w:t>05</w:t>
      </w:r>
      <w:r w:rsidR="00DB1295" w:rsidRPr="004504F4">
        <w:rPr>
          <w:rFonts w:ascii="Calibri Light" w:hAnsi="Calibri Light" w:cs="Calibri Light"/>
          <w:bCs/>
          <w:color w:val="000000" w:themeColor="text1"/>
          <w:sz w:val="20"/>
          <w:szCs w:val="20"/>
        </w:rPr>
        <w:t>0</w:t>
      </w:r>
      <w:r w:rsidRPr="004504F4">
        <w:rPr>
          <w:rFonts w:ascii="Calibri Light" w:hAnsi="Calibri Light" w:cs="Calibri Light"/>
          <w:bCs/>
          <w:color w:val="000000" w:themeColor="text1"/>
          <w:sz w:val="20"/>
          <w:szCs w:val="20"/>
        </w:rPr>
        <w:t xml:space="preserve"> osób</w:t>
      </w:r>
      <w:r w:rsidR="00E9635C" w:rsidRPr="004504F4">
        <w:rPr>
          <w:rFonts w:ascii="Calibri Light" w:hAnsi="Calibri Light" w:cs="Calibri Light"/>
          <w:bCs/>
          <w:color w:val="000000" w:themeColor="text1"/>
          <w:sz w:val="20"/>
          <w:szCs w:val="20"/>
        </w:rPr>
        <w:t>,</w:t>
      </w:r>
    </w:p>
    <w:p w14:paraId="21EFDFD1" w14:textId="77B5E8BB" w:rsidR="004D08D8" w:rsidRPr="004504F4" w:rsidRDefault="003037BA" w:rsidP="004504F4">
      <w:pPr>
        <w:pStyle w:val="ListParagraph"/>
        <w:numPr>
          <w:ilvl w:val="1"/>
          <w:numId w:val="82"/>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liczb</w:t>
      </w:r>
      <w:r w:rsidR="00CF36BF">
        <w:rPr>
          <w:rFonts w:ascii="Calibri Light" w:hAnsi="Calibri Light" w:cs="Calibri Light"/>
          <w:bCs/>
          <w:color w:val="000000" w:themeColor="text1"/>
          <w:sz w:val="20"/>
          <w:szCs w:val="20"/>
        </w:rPr>
        <w:t>ę</w:t>
      </w:r>
      <w:r w:rsidRPr="004504F4">
        <w:rPr>
          <w:rFonts w:ascii="Calibri Light" w:hAnsi="Calibri Light" w:cs="Calibri Light"/>
          <w:bCs/>
          <w:color w:val="000000" w:themeColor="text1"/>
          <w:sz w:val="20"/>
          <w:szCs w:val="20"/>
        </w:rPr>
        <w:t xml:space="preserve"> łóżek za lata 2024-2025</w:t>
      </w:r>
      <w:r w:rsidR="00DB1295" w:rsidRPr="004504F4">
        <w:rPr>
          <w:rFonts w:ascii="Calibri Light" w:hAnsi="Calibri Light" w:cs="Calibri Light"/>
          <w:bCs/>
          <w:color w:val="000000" w:themeColor="text1"/>
          <w:sz w:val="20"/>
          <w:szCs w:val="20"/>
        </w:rPr>
        <w:t xml:space="preserve"> ok</w:t>
      </w:r>
      <w:r w:rsidR="00CF36BF">
        <w:rPr>
          <w:rFonts w:ascii="Calibri Light" w:hAnsi="Calibri Light" w:cs="Calibri Light"/>
          <w:bCs/>
          <w:color w:val="000000" w:themeColor="text1"/>
          <w:sz w:val="20"/>
          <w:szCs w:val="20"/>
        </w:rPr>
        <w:t>oło</w:t>
      </w:r>
      <w:r w:rsidR="00DB1295" w:rsidRPr="004504F4">
        <w:rPr>
          <w:rFonts w:ascii="Calibri Light" w:hAnsi="Calibri Light" w:cs="Calibri Light"/>
          <w:bCs/>
          <w:color w:val="000000" w:themeColor="text1"/>
          <w:sz w:val="20"/>
          <w:szCs w:val="20"/>
        </w:rPr>
        <w:t xml:space="preserve"> </w:t>
      </w:r>
      <w:r w:rsidR="00C66CD5" w:rsidRPr="004504F4">
        <w:rPr>
          <w:rFonts w:ascii="Calibri Light" w:hAnsi="Calibri Light" w:cs="Calibri Light"/>
          <w:bCs/>
          <w:color w:val="000000" w:themeColor="text1"/>
          <w:sz w:val="20"/>
          <w:szCs w:val="20"/>
        </w:rPr>
        <w:t>329</w:t>
      </w:r>
      <w:r w:rsidR="00E9635C" w:rsidRPr="004504F4">
        <w:rPr>
          <w:rFonts w:ascii="Calibri Light" w:hAnsi="Calibri Light" w:cs="Calibri Light"/>
          <w:bCs/>
          <w:color w:val="000000" w:themeColor="text1"/>
          <w:sz w:val="20"/>
          <w:szCs w:val="20"/>
        </w:rPr>
        <w:t xml:space="preserve">. </w:t>
      </w:r>
    </w:p>
    <w:p w14:paraId="1F59757A" w14:textId="77777777" w:rsidR="004504F4" w:rsidRPr="004504F4" w:rsidRDefault="004504F4" w:rsidP="004504F4">
      <w:pPr>
        <w:spacing w:after="0" w:line="240" w:lineRule="auto"/>
        <w:jc w:val="both"/>
        <w:rPr>
          <w:rFonts w:ascii="Calibri Light" w:hAnsi="Calibri Light" w:cs="Calibri Light"/>
          <w:bCs/>
          <w:color w:val="000000" w:themeColor="text1"/>
          <w:sz w:val="20"/>
          <w:szCs w:val="20"/>
        </w:rPr>
      </w:pPr>
    </w:p>
    <w:p w14:paraId="2A6B720D" w14:textId="2F6B3EFB" w:rsidR="004504F4" w:rsidRPr="001547DF" w:rsidRDefault="004504F4" w:rsidP="004504F4">
      <w:pPr>
        <w:spacing w:after="0" w:line="240" w:lineRule="auto"/>
        <w:ind w:right="57"/>
        <w:jc w:val="both"/>
        <w:rPr>
          <w:rFonts w:ascii="Calibri Light" w:hAnsi="Calibri Light" w:cs="Calibri Light"/>
          <w:b/>
          <w:bCs/>
          <w:color w:val="000000" w:themeColor="text1"/>
          <w:sz w:val="20"/>
          <w:szCs w:val="20"/>
        </w:rPr>
      </w:pPr>
      <w:r w:rsidRPr="001547DF">
        <w:rPr>
          <w:rFonts w:ascii="Calibri Light" w:hAnsi="Calibri Light" w:cs="Calibri Light"/>
          <w:b/>
          <w:bCs/>
          <w:color w:val="000000" w:themeColor="text1"/>
          <w:sz w:val="20"/>
          <w:szCs w:val="20"/>
        </w:rPr>
        <w:t>Termin wykonania: wykonanie analizy winno zostać zrealizowane w terminie 2 miesięcy od dnia zawarcia umowy.</w:t>
      </w:r>
    </w:p>
    <w:p w14:paraId="2D75632C" w14:textId="77777777" w:rsidR="00DD5790" w:rsidRPr="004504F4" w:rsidRDefault="00DD5790" w:rsidP="004504F4">
      <w:pPr>
        <w:spacing w:after="0" w:line="240" w:lineRule="auto"/>
        <w:jc w:val="both"/>
        <w:rPr>
          <w:rFonts w:ascii="Calibri Light" w:hAnsi="Calibri Light" w:cs="Calibri Light"/>
          <w:bCs/>
          <w:color w:val="000000" w:themeColor="text1"/>
          <w:sz w:val="20"/>
          <w:szCs w:val="20"/>
        </w:rPr>
      </w:pPr>
    </w:p>
    <w:p w14:paraId="45CC72E7" w14:textId="541CB4B9" w:rsidR="00DD5790" w:rsidRPr="004504F4" w:rsidRDefault="004D08D8" w:rsidP="004504F4">
      <w:p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Przeprowadzenie badania due diligence</w:t>
      </w:r>
      <w:r w:rsidR="00737D79" w:rsidRPr="004504F4">
        <w:rPr>
          <w:rFonts w:ascii="Calibri Light" w:hAnsi="Calibri Light" w:cs="Calibri Light"/>
          <w:bCs/>
          <w:color w:val="000000" w:themeColor="text1"/>
          <w:sz w:val="20"/>
          <w:szCs w:val="20"/>
        </w:rPr>
        <w:t xml:space="preserve"> (dalej: DD)</w:t>
      </w:r>
      <w:r w:rsidR="00DD5790" w:rsidRPr="004504F4">
        <w:rPr>
          <w:rFonts w:ascii="Calibri Light" w:hAnsi="Calibri Light" w:cs="Calibri Light"/>
          <w:bCs/>
          <w:color w:val="000000" w:themeColor="text1"/>
          <w:sz w:val="20"/>
          <w:szCs w:val="20"/>
        </w:rPr>
        <w:t>: z</w:t>
      </w:r>
      <w:r w:rsidRPr="004504F4">
        <w:rPr>
          <w:rFonts w:ascii="Calibri Light" w:hAnsi="Calibri Light" w:cs="Calibri Light"/>
          <w:bCs/>
          <w:color w:val="000000" w:themeColor="text1"/>
          <w:sz w:val="20"/>
          <w:szCs w:val="20"/>
        </w:rPr>
        <w:t>amówienie obejmuje następując</w:t>
      </w:r>
      <w:r w:rsidR="00CF36BF">
        <w:rPr>
          <w:rFonts w:ascii="Calibri Light" w:hAnsi="Calibri Light" w:cs="Calibri Light"/>
          <w:bCs/>
          <w:color w:val="000000" w:themeColor="text1"/>
          <w:sz w:val="20"/>
          <w:szCs w:val="20"/>
        </w:rPr>
        <w:t>e</w:t>
      </w:r>
      <w:r w:rsidRPr="004504F4">
        <w:rPr>
          <w:rFonts w:ascii="Calibri Light" w:hAnsi="Calibri Light" w:cs="Calibri Light"/>
          <w:bCs/>
          <w:color w:val="000000" w:themeColor="text1"/>
          <w:sz w:val="20"/>
          <w:szCs w:val="20"/>
        </w:rPr>
        <w:t xml:space="preserve"> czynności:</w:t>
      </w:r>
    </w:p>
    <w:p w14:paraId="54AEF411" w14:textId="4274489E" w:rsidR="00EF7B9D" w:rsidRPr="004504F4" w:rsidRDefault="004D08D8" w:rsidP="004504F4">
      <w:pPr>
        <w:pStyle w:val="ListParagraph"/>
        <w:numPr>
          <w:ilvl w:val="0"/>
          <w:numId w:val="68"/>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wykonanie due diligence</w:t>
      </w:r>
      <w:r w:rsidR="003037BA" w:rsidRPr="004504F4">
        <w:rPr>
          <w:rFonts w:ascii="Calibri Light" w:hAnsi="Calibri Light" w:cs="Calibri Light"/>
          <w:bCs/>
          <w:color w:val="000000" w:themeColor="text1"/>
          <w:sz w:val="20"/>
          <w:szCs w:val="20"/>
        </w:rPr>
        <w:t xml:space="preserve">, </w:t>
      </w:r>
      <w:r w:rsidRPr="004504F4">
        <w:rPr>
          <w:rFonts w:ascii="Calibri Light" w:hAnsi="Calibri Light" w:cs="Calibri Light"/>
          <w:bCs/>
          <w:color w:val="000000" w:themeColor="text1"/>
          <w:sz w:val="20"/>
          <w:szCs w:val="20"/>
        </w:rPr>
        <w:t>w szczególności</w:t>
      </w:r>
      <w:r w:rsidR="005020FA" w:rsidRPr="004504F4">
        <w:rPr>
          <w:rFonts w:ascii="Calibri Light" w:hAnsi="Calibri Light" w:cs="Calibri Light"/>
          <w:bCs/>
          <w:color w:val="000000" w:themeColor="text1"/>
          <w:sz w:val="20"/>
          <w:szCs w:val="20"/>
        </w:rPr>
        <w:t>,</w:t>
      </w:r>
      <w:r w:rsidRPr="004504F4">
        <w:rPr>
          <w:rFonts w:ascii="Calibri Light" w:hAnsi="Calibri Light" w:cs="Calibri Light"/>
          <w:bCs/>
          <w:color w:val="000000" w:themeColor="text1"/>
          <w:sz w:val="20"/>
          <w:szCs w:val="20"/>
        </w:rPr>
        <w:t xml:space="preserve"> prawnego, </w:t>
      </w:r>
      <w:r w:rsidR="00CA19D8" w:rsidRPr="004504F4">
        <w:rPr>
          <w:rFonts w:ascii="Calibri Light" w:hAnsi="Calibri Light" w:cs="Calibri Light"/>
          <w:bCs/>
          <w:color w:val="000000" w:themeColor="text1"/>
          <w:sz w:val="20"/>
          <w:szCs w:val="20"/>
        </w:rPr>
        <w:t>organizacyjnego, ekonomiczno</w:t>
      </w:r>
      <w:r w:rsidRPr="004504F4">
        <w:rPr>
          <w:rFonts w:ascii="Calibri Light" w:hAnsi="Calibri Light" w:cs="Calibri Light"/>
          <w:bCs/>
          <w:color w:val="000000" w:themeColor="text1"/>
          <w:sz w:val="20"/>
          <w:szCs w:val="20"/>
        </w:rPr>
        <w:t xml:space="preserve"> -finansowego (w tym podatkowego) i zarządczego</w:t>
      </w:r>
      <w:r w:rsidR="00EF7B9D" w:rsidRPr="004504F4">
        <w:rPr>
          <w:rFonts w:ascii="Calibri Light" w:hAnsi="Calibri Light" w:cs="Calibri Light"/>
          <w:bCs/>
          <w:color w:val="000000" w:themeColor="text1"/>
          <w:sz w:val="20"/>
          <w:szCs w:val="20"/>
        </w:rPr>
        <w:t>;</w:t>
      </w:r>
    </w:p>
    <w:p w14:paraId="119828D3" w14:textId="06F5005C" w:rsidR="005A1D6C" w:rsidRPr="004504F4" w:rsidRDefault="004D08D8" w:rsidP="004504F4">
      <w:pPr>
        <w:pStyle w:val="ListParagraph"/>
        <w:numPr>
          <w:ilvl w:val="0"/>
          <w:numId w:val="68"/>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sporządzenia pisemnych raportów z przeprowadzonych badań</w:t>
      </w:r>
      <w:r w:rsidR="005F3A53" w:rsidRPr="004504F4">
        <w:rPr>
          <w:rFonts w:ascii="Calibri Light" w:hAnsi="Calibri Light" w:cs="Calibri Light"/>
          <w:bCs/>
          <w:color w:val="000000" w:themeColor="text1"/>
          <w:sz w:val="20"/>
          <w:szCs w:val="20"/>
        </w:rPr>
        <w:t xml:space="preserve"> w  formie PDF</w:t>
      </w:r>
      <w:r w:rsidR="00607337" w:rsidRPr="004504F4">
        <w:rPr>
          <w:rFonts w:ascii="Calibri Light" w:hAnsi="Calibri Light" w:cs="Calibri Light"/>
          <w:bCs/>
          <w:color w:val="000000" w:themeColor="text1"/>
          <w:sz w:val="20"/>
          <w:szCs w:val="20"/>
        </w:rPr>
        <w:t xml:space="preserve"> i word </w:t>
      </w:r>
      <w:r w:rsidR="005F3A53" w:rsidRPr="004504F4">
        <w:rPr>
          <w:rFonts w:ascii="Calibri Light" w:hAnsi="Calibri Light" w:cs="Calibri Light"/>
          <w:bCs/>
          <w:color w:val="000000" w:themeColor="text1"/>
          <w:sz w:val="20"/>
          <w:szCs w:val="20"/>
        </w:rPr>
        <w:t xml:space="preserve">wraz </w:t>
      </w:r>
      <w:r w:rsidR="005020FA" w:rsidRPr="004504F4">
        <w:rPr>
          <w:rFonts w:ascii="Calibri Light" w:hAnsi="Calibri Light" w:cs="Calibri Light"/>
          <w:bCs/>
          <w:color w:val="000000" w:themeColor="text1"/>
          <w:sz w:val="20"/>
          <w:szCs w:val="20"/>
        </w:rPr>
        <w:br/>
      </w:r>
      <w:r w:rsidR="005F3A53" w:rsidRPr="004504F4">
        <w:rPr>
          <w:rFonts w:ascii="Calibri Light" w:hAnsi="Calibri Light" w:cs="Calibri Light"/>
          <w:bCs/>
          <w:color w:val="000000" w:themeColor="text1"/>
          <w:sz w:val="20"/>
          <w:szCs w:val="20"/>
        </w:rPr>
        <w:t xml:space="preserve">z dołączeniem przedmiotowych analiz i ich wyników w formacie </w:t>
      </w:r>
      <w:proofErr w:type="spellStart"/>
      <w:r w:rsidR="005F3A53" w:rsidRPr="004504F4">
        <w:rPr>
          <w:rFonts w:ascii="Calibri Light" w:hAnsi="Calibri Light" w:cs="Calibri Light"/>
          <w:bCs/>
          <w:color w:val="000000" w:themeColor="text1"/>
          <w:sz w:val="20"/>
          <w:szCs w:val="20"/>
        </w:rPr>
        <w:t>excel</w:t>
      </w:r>
      <w:proofErr w:type="spellEnd"/>
      <w:r w:rsidR="00AF52C5">
        <w:rPr>
          <w:rFonts w:ascii="Calibri Light" w:hAnsi="Calibri Light" w:cs="Calibri Light"/>
          <w:bCs/>
          <w:color w:val="000000" w:themeColor="text1"/>
          <w:sz w:val="20"/>
          <w:szCs w:val="20"/>
        </w:rPr>
        <w:t>.</w:t>
      </w:r>
    </w:p>
    <w:p w14:paraId="1895B306" w14:textId="77777777" w:rsidR="004D08D8" w:rsidRPr="004504F4" w:rsidRDefault="004D08D8" w:rsidP="004504F4">
      <w:pPr>
        <w:pStyle w:val="ListParagraph"/>
        <w:spacing w:after="0" w:line="240" w:lineRule="auto"/>
        <w:ind w:left="1440"/>
        <w:jc w:val="both"/>
        <w:rPr>
          <w:rFonts w:ascii="Calibri Light" w:hAnsi="Calibri Light" w:cs="Calibri Light"/>
          <w:bCs/>
          <w:color w:val="000000" w:themeColor="text1"/>
          <w:sz w:val="20"/>
          <w:szCs w:val="20"/>
        </w:rPr>
      </w:pPr>
    </w:p>
    <w:p w14:paraId="3136675A" w14:textId="656AB351" w:rsidR="00DD5790" w:rsidRPr="004504F4" w:rsidRDefault="004D08D8" w:rsidP="004504F4">
      <w:p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Analiza due diligence musi zawierać:</w:t>
      </w:r>
    </w:p>
    <w:p w14:paraId="1F4F60AD" w14:textId="2D1AEAB4" w:rsidR="00CA19D8" w:rsidRPr="004504F4" w:rsidRDefault="004D08D8" w:rsidP="004504F4">
      <w:pPr>
        <w:pStyle w:val="ListParagraph"/>
        <w:numPr>
          <w:ilvl w:val="0"/>
          <w:numId w:val="87"/>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badanie prawn</w:t>
      </w:r>
      <w:r w:rsidR="00C25480" w:rsidRPr="004504F4">
        <w:rPr>
          <w:rFonts w:ascii="Calibri Light" w:hAnsi="Calibri Light" w:cs="Calibri Light"/>
          <w:bCs/>
          <w:color w:val="000000" w:themeColor="text1"/>
          <w:sz w:val="20"/>
          <w:szCs w:val="20"/>
        </w:rPr>
        <w:t>o-</w:t>
      </w:r>
      <w:r w:rsidR="00CA19D8" w:rsidRPr="004504F4">
        <w:rPr>
          <w:rFonts w:ascii="Calibri Light" w:hAnsi="Calibri Light" w:cs="Calibri Light"/>
          <w:bCs/>
          <w:color w:val="000000" w:themeColor="text1"/>
          <w:sz w:val="20"/>
          <w:szCs w:val="20"/>
        </w:rPr>
        <w:t>organizacyjne</w:t>
      </w:r>
      <w:r w:rsidR="004A69DE" w:rsidRPr="004504F4">
        <w:rPr>
          <w:rFonts w:ascii="Calibri Light" w:hAnsi="Calibri Light" w:cs="Calibri Light"/>
          <w:bCs/>
          <w:color w:val="000000" w:themeColor="text1"/>
          <w:sz w:val="20"/>
          <w:szCs w:val="20"/>
        </w:rPr>
        <w:t>;</w:t>
      </w:r>
    </w:p>
    <w:p w14:paraId="66E4F3CB" w14:textId="170324E2" w:rsidR="00DD5790" w:rsidRPr="004504F4" w:rsidRDefault="004D08D8" w:rsidP="004504F4">
      <w:pPr>
        <w:pStyle w:val="ListParagraph"/>
        <w:numPr>
          <w:ilvl w:val="0"/>
          <w:numId w:val="87"/>
        </w:num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 xml:space="preserve">badanie </w:t>
      </w:r>
      <w:r w:rsidR="00CA19D8" w:rsidRPr="004504F4">
        <w:rPr>
          <w:rFonts w:ascii="Calibri Light" w:hAnsi="Calibri Light" w:cs="Calibri Light"/>
          <w:bCs/>
          <w:color w:val="000000" w:themeColor="text1"/>
          <w:sz w:val="20"/>
          <w:szCs w:val="20"/>
        </w:rPr>
        <w:t>ekonomiczno – finansowe, w tym podatkowe</w:t>
      </w:r>
      <w:r w:rsidR="005020FA" w:rsidRPr="004504F4">
        <w:rPr>
          <w:rFonts w:ascii="Calibri Light" w:hAnsi="Calibri Light" w:cs="Calibri Light"/>
          <w:bCs/>
          <w:color w:val="000000" w:themeColor="text1"/>
          <w:sz w:val="20"/>
          <w:szCs w:val="20"/>
        </w:rPr>
        <w:t>;</w:t>
      </w:r>
    </w:p>
    <w:p w14:paraId="12E6479D" w14:textId="25903A11" w:rsidR="00C25480" w:rsidRDefault="00C25480" w:rsidP="004504F4">
      <w:pPr>
        <w:pStyle w:val="ListParagraph"/>
        <w:numPr>
          <w:ilvl w:val="0"/>
          <w:numId w:val="8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badanie zarządcze pod kątem optymalizacji procesów, funkcji i zasobów</w:t>
      </w:r>
      <w:r w:rsidR="005020FA" w:rsidRPr="004504F4">
        <w:rPr>
          <w:rFonts w:ascii="Calibri Light" w:hAnsi="Calibri Light" w:cs="Calibri Light"/>
          <w:color w:val="000000" w:themeColor="text1"/>
          <w:sz w:val="20"/>
          <w:szCs w:val="20"/>
        </w:rPr>
        <w:t>;</w:t>
      </w:r>
    </w:p>
    <w:p w14:paraId="642A25DA" w14:textId="668C5DF0" w:rsidR="00AF52C5" w:rsidRDefault="00016B63" w:rsidP="004504F4">
      <w:pPr>
        <w:pStyle w:val="ListParagraph"/>
        <w:numPr>
          <w:ilvl w:val="0"/>
          <w:numId w:val="87"/>
        </w:numPr>
        <w:spacing w:after="0" w:line="240" w:lineRule="auto"/>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 xml:space="preserve">wnioski, analizy i </w:t>
      </w:r>
      <w:r w:rsidR="00AF52C5">
        <w:rPr>
          <w:rFonts w:ascii="Calibri Light" w:hAnsi="Calibri Light" w:cs="Calibri Light"/>
          <w:color w:val="000000" w:themeColor="text1"/>
          <w:sz w:val="20"/>
          <w:szCs w:val="20"/>
        </w:rPr>
        <w:t>rekomendacje</w:t>
      </w:r>
      <w:r>
        <w:rPr>
          <w:rFonts w:ascii="Calibri Light" w:hAnsi="Calibri Light" w:cs="Calibri Light"/>
          <w:color w:val="000000" w:themeColor="text1"/>
          <w:sz w:val="20"/>
          <w:szCs w:val="20"/>
        </w:rPr>
        <w:t xml:space="preserve"> działań;</w:t>
      </w:r>
    </w:p>
    <w:p w14:paraId="08E193C1" w14:textId="6925B48C" w:rsidR="00016B63" w:rsidRPr="004504F4" w:rsidRDefault="00016B63" w:rsidP="004504F4">
      <w:pPr>
        <w:pStyle w:val="ListParagraph"/>
        <w:numPr>
          <w:ilvl w:val="0"/>
          <w:numId w:val="87"/>
        </w:numPr>
        <w:spacing w:after="0" w:line="240" w:lineRule="auto"/>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raport końcowy.</w:t>
      </w:r>
    </w:p>
    <w:p w14:paraId="57CB33D0" w14:textId="77777777" w:rsidR="00DD5790" w:rsidRPr="004504F4" w:rsidRDefault="00DD5790" w:rsidP="004504F4">
      <w:pPr>
        <w:pStyle w:val="ListParagraph"/>
        <w:spacing w:after="0" w:line="240" w:lineRule="auto"/>
        <w:jc w:val="both"/>
        <w:rPr>
          <w:rFonts w:ascii="Calibri Light" w:hAnsi="Calibri Light" w:cs="Calibri Light"/>
          <w:bCs/>
          <w:color w:val="000000" w:themeColor="text1"/>
          <w:sz w:val="20"/>
          <w:szCs w:val="20"/>
        </w:rPr>
      </w:pPr>
    </w:p>
    <w:p w14:paraId="69CE2D2E" w14:textId="6C4D0485" w:rsidR="004D08D8" w:rsidRPr="004504F4" w:rsidRDefault="004D08D8" w:rsidP="004504F4">
      <w:pPr>
        <w:spacing w:after="0" w:line="240" w:lineRule="auto"/>
        <w:jc w:val="both"/>
        <w:rPr>
          <w:rFonts w:ascii="Calibri Light" w:hAnsi="Calibri Light" w:cs="Calibri Light"/>
          <w:bCs/>
          <w:color w:val="000000" w:themeColor="text1"/>
          <w:sz w:val="20"/>
          <w:szCs w:val="20"/>
        </w:rPr>
      </w:pPr>
      <w:r w:rsidRPr="004504F4">
        <w:rPr>
          <w:rFonts w:ascii="Calibri Light" w:hAnsi="Calibri Light" w:cs="Calibri Light"/>
          <w:bCs/>
          <w:color w:val="000000" w:themeColor="text1"/>
          <w:sz w:val="20"/>
          <w:szCs w:val="20"/>
        </w:rPr>
        <w:t xml:space="preserve">Zakres badania obejmie lata </w:t>
      </w:r>
      <w:r w:rsidRPr="001547DF">
        <w:rPr>
          <w:rFonts w:ascii="Calibri Light" w:hAnsi="Calibri Light" w:cs="Calibri Light"/>
          <w:b/>
          <w:color w:val="000000" w:themeColor="text1"/>
          <w:sz w:val="20"/>
          <w:szCs w:val="20"/>
        </w:rPr>
        <w:t>202</w:t>
      </w:r>
      <w:r w:rsidR="004504F4" w:rsidRPr="001547DF">
        <w:rPr>
          <w:rFonts w:ascii="Calibri Light" w:hAnsi="Calibri Light" w:cs="Calibri Light"/>
          <w:b/>
          <w:color w:val="000000" w:themeColor="text1"/>
          <w:sz w:val="20"/>
          <w:szCs w:val="20"/>
        </w:rPr>
        <w:t>4</w:t>
      </w:r>
      <w:r w:rsidRPr="001547DF">
        <w:rPr>
          <w:rFonts w:ascii="Calibri Light" w:hAnsi="Calibri Light" w:cs="Calibri Light"/>
          <w:b/>
          <w:color w:val="000000" w:themeColor="text1"/>
          <w:sz w:val="20"/>
          <w:szCs w:val="20"/>
        </w:rPr>
        <w:t xml:space="preserve"> – 2025</w:t>
      </w:r>
      <w:r w:rsidR="00607337" w:rsidRPr="001547DF">
        <w:rPr>
          <w:rFonts w:ascii="Calibri Light" w:hAnsi="Calibri Light" w:cs="Calibri Light"/>
          <w:bCs/>
          <w:color w:val="000000" w:themeColor="text1"/>
          <w:sz w:val="20"/>
          <w:szCs w:val="20"/>
        </w:rPr>
        <w:t xml:space="preserve"> </w:t>
      </w:r>
      <w:r w:rsidR="00607337" w:rsidRPr="004504F4">
        <w:rPr>
          <w:rFonts w:ascii="Calibri Light" w:hAnsi="Calibri Light" w:cs="Calibri Light"/>
          <w:bCs/>
          <w:color w:val="000000" w:themeColor="text1"/>
          <w:sz w:val="20"/>
          <w:szCs w:val="20"/>
        </w:rPr>
        <w:t>oraz dostępne dane na ostatni zamknięty okres roku 2026</w:t>
      </w:r>
      <w:r w:rsidRPr="004504F4">
        <w:rPr>
          <w:rFonts w:ascii="Calibri Light" w:hAnsi="Calibri Light" w:cs="Calibri Light"/>
          <w:bCs/>
          <w:color w:val="000000" w:themeColor="text1"/>
          <w:sz w:val="20"/>
          <w:szCs w:val="20"/>
        </w:rPr>
        <w:t xml:space="preserve">, </w:t>
      </w:r>
      <w:r w:rsidR="00CA19D8" w:rsidRPr="004504F4">
        <w:rPr>
          <w:rFonts w:ascii="Calibri Light" w:hAnsi="Calibri Light" w:cs="Calibri Light"/>
          <w:bCs/>
          <w:color w:val="000000" w:themeColor="text1"/>
          <w:sz w:val="20"/>
          <w:szCs w:val="20"/>
        </w:rPr>
        <w:t>chyba</w:t>
      </w:r>
      <w:r w:rsidR="00DD5790" w:rsidRPr="004504F4">
        <w:rPr>
          <w:rFonts w:ascii="Calibri Light" w:hAnsi="Calibri Light" w:cs="Calibri Light"/>
          <w:bCs/>
          <w:color w:val="000000" w:themeColor="text1"/>
          <w:sz w:val="20"/>
          <w:szCs w:val="20"/>
        </w:rPr>
        <w:t xml:space="preserve"> </w:t>
      </w:r>
      <w:r w:rsidR="00CA19D8" w:rsidRPr="004504F4">
        <w:rPr>
          <w:rFonts w:ascii="Calibri Light" w:hAnsi="Calibri Light" w:cs="Calibri Light"/>
          <w:bCs/>
          <w:color w:val="000000" w:themeColor="text1"/>
          <w:sz w:val="20"/>
          <w:szCs w:val="20"/>
        </w:rPr>
        <w:t>że</w:t>
      </w:r>
      <w:r w:rsidRPr="004504F4">
        <w:rPr>
          <w:rFonts w:ascii="Calibri Light" w:hAnsi="Calibri Light" w:cs="Calibri Light"/>
          <w:bCs/>
          <w:color w:val="000000" w:themeColor="text1"/>
          <w:sz w:val="20"/>
          <w:szCs w:val="20"/>
        </w:rPr>
        <w:t xml:space="preserve"> </w:t>
      </w:r>
      <w:r w:rsidR="00DD5790" w:rsidRPr="004504F4">
        <w:rPr>
          <w:rFonts w:ascii="Calibri Light" w:hAnsi="Calibri Light" w:cs="Calibri Light"/>
          <w:bCs/>
          <w:color w:val="000000" w:themeColor="text1"/>
          <w:sz w:val="20"/>
          <w:szCs w:val="20"/>
        </w:rPr>
        <w:br/>
      </w:r>
      <w:r w:rsidRPr="004504F4">
        <w:rPr>
          <w:rFonts w:ascii="Calibri Light" w:hAnsi="Calibri Light" w:cs="Calibri Light"/>
          <w:bCs/>
          <w:color w:val="000000" w:themeColor="text1"/>
          <w:sz w:val="20"/>
          <w:szCs w:val="20"/>
        </w:rPr>
        <w:t xml:space="preserve">w </w:t>
      </w:r>
      <w:r w:rsidR="00A51872" w:rsidRPr="004504F4">
        <w:rPr>
          <w:rFonts w:ascii="Calibri Light" w:hAnsi="Calibri Light" w:cs="Calibri Light"/>
          <w:bCs/>
          <w:color w:val="000000" w:themeColor="text1"/>
          <w:sz w:val="20"/>
          <w:szCs w:val="20"/>
        </w:rPr>
        <w:t>specyfikacji poniżej</w:t>
      </w:r>
      <w:r w:rsidR="00016122" w:rsidRPr="004504F4">
        <w:rPr>
          <w:rFonts w:ascii="Calibri Light" w:hAnsi="Calibri Light" w:cs="Calibri Light"/>
          <w:bCs/>
          <w:color w:val="000000" w:themeColor="text1"/>
          <w:sz w:val="20"/>
          <w:szCs w:val="20"/>
        </w:rPr>
        <w:t xml:space="preserve"> </w:t>
      </w:r>
      <w:r w:rsidRPr="004504F4">
        <w:rPr>
          <w:rFonts w:ascii="Calibri Light" w:hAnsi="Calibri Light" w:cs="Calibri Light"/>
          <w:bCs/>
          <w:color w:val="000000" w:themeColor="text1"/>
          <w:sz w:val="20"/>
          <w:szCs w:val="20"/>
        </w:rPr>
        <w:t>wskazano inaczej.</w:t>
      </w:r>
    </w:p>
    <w:p w14:paraId="25A82D0E" w14:textId="7C0A657E" w:rsidR="004D08D8" w:rsidRPr="004504F4" w:rsidRDefault="004D08D8" w:rsidP="004504F4">
      <w:pPr>
        <w:spacing w:after="0" w:line="240" w:lineRule="auto"/>
        <w:jc w:val="both"/>
        <w:rPr>
          <w:rFonts w:ascii="Calibri Light" w:hAnsi="Calibri Light" w:cs="Calibri Light"/>
          <w:color w:val="000000" w:themeColor="text1"/>
          <w:sz w:val="20"/>
          <w:szCs w:val="20"/>
        </w:rPr>
      </w:pPr>
    </w:p>
    <w:p w14:paraId="1704CF59" w14:textId="1AFAC892" w:rsidR="004504F4" w:rsidRPr="00016B63" w:rsidRDefault="000E3DDC" w:rsidP="00016B63">
      <w:pPr>
        <w:pStyle w:val="ListParagraph"/>
        <w:numPr>
          <w:ilvl w:val="0"/>
          <w:numId w:val="69"/>
        </w:numPr>
        <w:spacing w:after="0" w:line="240" w:lineRule="auto"/>
        <w:jc w:val="both"/>
        <w:rPr>
          <w:rFonts w:ascii="Calibri Light" w:hAnsi="Calibri Light" w:cs="Calibri Light"/>
          <w:color w:val="000000" w:themeColor="text1"/>
          <w:sz w:val="20"/>
          <w:szCs w:val="20"/>
          <w:u w:val="single"/>
        </w:rPr>
      </w:pPr>
      <w:r w:rsidRPr="004504F4">
        <w:rPr>
          <w:rFonts w:ascii="Calibri Light" w:hAnsi="Calibri Light" w:cs="Calibri Light"/>
          <w:b/>
          <w:bCs/>
          <w:color w:val="000000" w:themeColor="text1"/>
          <w:sz w:val="20"/>
          <w:szCs w:val="20"/>
        </w:rPr>
        <w:t>Analiza prawno-organizacyjn</w:t>
      </w:r>
      <w:r w:rsidR="00160E2C" w:rsidRPr="004504F4">
        <w:rPr>
          <w:rFonts w:ascii="Calibri Light" w:hAnsi="Calibri Light" w:cs="Calibri Light"/>
          <w:b/>
          <w:bCs/>
          <w:color w:val="000000" w:themeColor="text1"/>
          <w:sz w:val="20"/>
          <w:szCs w:val="20"/>
        </w:rPr>
        <w:t>a</w:t>
      </w:r>
      <w:r w:rsidRPr="004504F4">
        <w:rPr>
          <w:rFonts w:ascii="Calibri Light" w:hAnsi="Calibri Light" w:cs="Calibri Light"/>
          <w:color w:val="000000" w:themeColor="text1"/>
          <w:sz w:val="20"/>
          <w:szCs w:val="20"/>
        </w:rPr>
        <w:t xml:space="preserve">, </w:t>
      </w:r>
      <w:r w:rsidRPr="004504F4">
        <w:rPr>
          <w:rFonts w:ascii="Calibri Light" w:hAnsi="Calibri Light" w:cs="Calibri Light"/>
          <w:b/>
          <w:bCs/>
          <w:color w:val="000000" w:themeColor="text1"/>
          <w:sz w:val="20"/>
          <w:szCs w:val="20"/>
        </w:rPr>
        <w:t>która powinna obejmować następujący zakres</w:t>
      </w:r>
      <w:r w:rsidR="00737D79" w:rsidRPr="004504F4">
        <w:rPr>
          <w:rFonts w:ascii="Calibri Light" w:hAnsi="Calibri Light" w:cs="Calibri Light"/>
          <w:b/>
          <w:bCs/>
          <w:color w:val="000000" w:themeColor="text1"/>
          <w:sz w:val="20"/>
          <w:szCs w:val="20"/>
        </w:rPr>
        <w:t xml:space="preserve"> </w:t>
      </w:r>
      <w:r w:rsidR="00737D79" w:rsidRPr="00AF52C5">
        <w:rPr>
          <w:rFonts w:ascii="Calibri Light" w:hAnsi="Calibri Light" w:cs="Calibri Light"/>
          <w:b/>
          <w:bCs/>
          <w:color w:val="000000" w:themeColor="text1"/>
          <w:sz w:val="20"/>
          <w:szCs w:val="20"/>
          <w:u w:val="single"/>
        </w:rPr>
        <w:t>aktualny na dzień sporządzenia DD</w:t>
      </w:r>
      <w:r w:rsidRPr="00AF52C5">
        <w:rPr>
          <w:rFonts w:ascii="Calibri Light" w:hAnsi="Calibri Light" w:cs="Calibri Light"/>
          <w:b/>
          <w:bCs/>
          <w:color w:val="000000" w:themeColor="text1"/>
          <w:sz w:val="20"/>
          <w:szCs w:val="20"/>
          <w:u w:val="single"/>
        </w:rPr>
        <w:t>:</w:t>
      </w:r>
    </w:p>
    <w:p w14:paraId="0E1AFE3D" w14:textId="67BBFD40"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wszelkie akty wewnątrzzakładowe, w tym o charakterze ustrojowym oraz regulacyjnym, tj. statut, regulamin organizacyjny, schemat, regulamin pracy</w:t>
      </w:r>
      <w:r w:rsidR="00160E2C" w:rsidRPr="004504F4">
        <w:rPr>
          <w:rFonts w:ascii="Calibri Light" w:hAnsi="Calibri Light" w:cs="Calibri Light"/>
          <w:color w:val="000000" w:themeColor="text1"/>
          <w:sz w:val="20"/>
          <w:szCs w:val="20"/>
        </w:rPr>
        <w:t>, układ zbiorowy</w:t>
      </w:r>
      <w:r w:rsidRPr="004504F4">
        <w:rPr>
          <w:rFonts w:ascii="Calibri Light" w:hAnsi="Calibri Light" w:cs="Calibri Light"/>
          <w:color w:val="000000" w:themeColor="text1"/>
          <w:sz w:val="20"/>
          <w:szCs w:val="20"/>
        </w:rPr>
        <w:t xml:space="preserve"> itd.</w:t>
      </w:r>
      <w:r w:rsidR="005020FA" w:rsidRPr="004504F4">
        <w:rPr>
          <w:rFonts w:ascii="Calibri Light" w:hAnsi="Calibri Light" w:cs="Calibri Light"/>
          <w:color w:val="000000" w:themeColor="text1"/>
          <w:sz w:val="20"/>
          <w:szCs w:val="20"/>
        </w:rPr>
        <w:t>,</w:t>
      </w:r>
    </w:p>
    <w:p w14:paraId="3C9831A4" w14:textId="31EF761D"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protokoły z posiedzeń organów Szpitala oraz uchwały podejmowane przez te organy, zarządzenia dyrektora</w:t>
      </w:r>
      <w:r w:rsidR="005020FA" w:rsidRPr="004504F4">
        <w:rPr>
          <w:rFonts w:ascii="Calibri Light" w:hAnsi="Calibri Light" w:cs="Calibri Light"/>
          <w:color w:val="000000" w:themeColor="text1"/>
          <w:sz w:val="20"/>
          <w:szCs w:val="20"/>
        </w:rPr>
        <w:t>,</w:t>
      </w:r>
    </w:p>
    <w:p w14:paraId="35B5455C" w14:textId="02BF4A51"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sprawy sądowe</w:t>
      </w:r>
      <w:r w:rsidR="00800F03" w:rsidRPr="004504F4">
        <w:rPr>
          <w:rFonts w:ascii="Calibri Light" w:hAnsi="Calibri Light" w:cs="Calibri Light"/>
          <w:color w:val="000000" w:themeColor="text1"/>
          <w:sz w:val="20"/>
          <w:szCs w:val="20"/>
        </w:rPr>
        <w:t xml:space="preserve"> (przed sądami powszechnymi oraz administracyjnymi)</w:t>
      </w:r>
      <w:r w:rsidRPr="004504F4">
        <w:rPr>
          <w:rFonts w:ascii="Calibri Light" w:hAnsi="Calibri Light" w:cs="Calibri Light"/>
          <w:color w:val="000000" w:themeColor="text1"/>
          <w:sz w:val="20"/>
          <w:szCs w:val="20"/>
        </w:rPr>
        <w:t xml:space="preserve"> w </w:t>
      </w:r>
      <w:r w:rsidR="007B409B">
        <w:rPr>
          <w:rFonts w:ascii="Calibri Light" w:hAnsi="Calibri Light" w:cs="Calibri Light"/>
          <w:color w:val="000000" w:themeColor="text1"/>
          <w:sz w:val="20"/>
          <w:szCs w:val="20"/>
        </w:rPr>
        <w:t>toku, niezakończone prawomocnie</w:t>
      </w:r>
      <w:r w:rsidRPr="004504F4">
        <w:rPr>
          <w:rFonts w:ascii="Calibri Light" w:hAnsi="Calibri Light" w:cs="Calibri Light"/>
          <w:color w:val="000000" w:themeColor="text1"/>
          <w:sz w:val="20"/>
          <w:szCs w:val="20"/>
        </w:rPr>
        <w:t xml:space="preserve">, zakres skonsumowania sum </w:t>
      </w:r>
      <w:r w:rsidR="007B409B">
        <w:rPr>
          <w:rFonts w:ascii="Calibri Light" w:hAnsi="Calibri Light" w:cs="Calibri Light"/>
          <w:color w:val="000000" w:themeColor="text1"/>
          <w:sz w:val="20"/>
          <w:szCs w:val="20"/>
        </w:rPr>
        <w:t xml:space="preserve">gwarancyjnych </w:t>
      </w:r>
      <w:r w:rsidRPr="004504F4">
        <w:rPr>
          <w:rFonts w:ascii="Calibri Light" w:hAnsi="Calibri Light" w:cs="Calibri Light"/>
          <w:color w:val="000000" w:themeColor="text1"/>
          <w:sz w:val="20"/>
          <w:szCs w:val="20"/>
        </w:rPr>
        <w:t>dla poszczególnych polis</w:t>
      </w:r>
      <w:r w:rsidR="00160E2C" w:rsidRPr="004504F4">
        <w:rPr>
          <w:rFonts w:ascii="Calibri Light" w:hAnsi="Calibri Light" w:cs="Calibri Light"/>
          <w:color w:val="000000" w:themeColor="text1"/>
          <w:sz w:val="20"/>
          <w:szCs w:val="20"/>
        </w:rPr>
        <w:t xml:space="preserve"> </w:t>
      </w:r>
      <w:r w:rsidR="007B409B">
        <w:rPr>
          <w:rFonts w:ascii="Calibri Light" w:hAnsi="Calibri Light" w:cs="Calibri Light"/>
          <w:color w:val="000000" w:themeColor="text1"/>
          <w:sz w:val="20"/>
          <w:szCs w:val="20"/>
        </w:rPr>
        <w:t xml:space="preserve">ubezpieczeniowych </w:t>
      </w:r>
      <w:r w:rsidR="00160E2C" w:rsidRPr="004504F4">
        <w:rPr>
          <w:rFonts w:ascii="Calibri Light" w:hAnsi="Calibri Light" w:cs="Calibri Light"/>
          <w:color w:val="000000" w:themeColor="text1"/>
          <w:sz w:val="20"/>
          <w:szCs w:val="20"/>
        </w:rPr>
        <w:t>w ostatnich 6 latach</w:t>
      </w:r>
      <w:r w:rsidR="005020FA" w:rsidRPr="004504F4">
        <w:rPr>
          <w:rFonts w:ascii="Calibri Light" w:hAnsi="Calibri Light" w:cs="Calibri Light"/>
          <w:color w:val="000000" w:themeColor="text1"/>
          <w:sz w:val="20"/>
          <w:szCs w:val="20"/>
        </w:rPr>
        <w:t>,</w:t>
      </w:r>
    </w:p>
    <w:p w14:paraId="063299AA" w14:textId="054CF70B"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sprawy egzekucyjne w toku</w:t>
      </w:r>
      <w:r w:rsidR="005020FA" w:rsidRPr="004504F4">
        <w:rPr>
          <w:rFonts w:ascii="Calibri Light" w:hAnsi="Calibri Light" w:cs="Calibri Light"/>
          <w:color w:val="000000" w:themeColor="text1"/>
          <w:sz w:val="20"/>
          <w:szCs w:val="20"/>
        </w:rPr>
        <w:t>,</w:t>
      </w:r>
    </w:p>
    <w:p w14:paraId="5E3DCDEC" w14:textId="5756C07A"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struktura własnościowa, status prawny oraz najistotniejszy majątek: nieruchomości, ruchomości, ograniczone prawa rzeczowe, własność intelektualna</w:t>
      </w:r>
      <w:r w:rsidR="005020FA" w:rsidRPr="004504F4">
        <w:rPr>
          <w:rFonts w:ascii="Calibri Light" w:hAnsi="Calibri Light" w:cs="Calibri Light"/>
          <w:color w:val="000000" w:themeColor="text1"/>
          <w:sz w:val="20"/>
          <w:szCs w:val="20"/>
        </w:rPr>
        <w:t>,</w:t>
      </w:r>
    </w:p>
    <w:p w14:paraId="0411B54C" w14:textId="77AC1E20" w:rsidR="000E3DDC" w:rsidRPr="004504F4" w:rsidRDefault="00A809C0"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zagadnienia </w:t>
      </w:r>
      <w:r w:rsidR="000E3DDC" w:rsidRPr="004504F4">
        <w:rPr>
          <w:rFonts w:ascii="Calibri Light" w:hAnsi="Calibri Light" w:cs="Calibri Light"/>
          <w:color w:val="000000" w:themeColor="text1"/>
          <w:sz w:val="20"/>
          <w:szCs w:val="20"/>
        </w:rPr>
        <w:t>z zakresu prawa pracy</w:t>
      </w:r>
      <w:r w:rsidRPr="004504F4">
        <w:rPr>
          <w:rFonts w:ascii="Calibri Light" w:hAnsi="Calibri Light" w:cs="Calibri Light"/>
          <w:color w:val="000000" w:themeColor="text1"/>
          <w:sz w:val="20"/>
          <w:szCs w:val="20"/>
        </w:rPr>
        <w:t xml:space="preserve"> i zatrudnienia</w:t>
      </w:r>
      <w:r w:rsidR="005020FA" w:rsidRPr="004504F4">
        <w:rPr>
          <w:rFonts w:ascii="Calibri Light" w:hAnsi="Calibri Light" w:cs="Calibri Light"/>
          <w:color w:val="000000" w:themeColor="text1"/>
          <w:sz w:val="20"/>
          <w:szCs w:val="20"/>
        </w:rPr>
        <w:t>,</w:t>
      </w:r>
    </w:p>
    <w:p w14:paraId="3664E0ED" w14:textId="4A873BBF" w:rsidR="000E3DDC" w:rsidRPr="004504F4" w:rsidRDefault="00A809C0"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zagadnienia </w:t>
      </w:r>
      <w:r w:rsidR="000E3DDC" w:rsidRPr="004504F4">
        <w:rPr>
          <w:rFonts w:ascii="Calibri Light" w:hAnsi="Calibri Light" w:cs="Calibri Light"/>
          <w:color w:val="000000" w:themeColor="text1"/>
          <w:sz w:val="20"/>
          <w:szCs w:val="20"/>
        </w:rPr>
        <w:t>dotycz</w:t>
      </w:r>
      <w:r w:rsidRPr="004504F4">
        <w:rPr>
          <w:rFonts w:ascii="Calibri Light" w:hAnsi="Calibri Light" w:cs="Calibri Light"/>
          <w:color w:val="000000" w:themeColor="text1"/>
          <w:sz w:val="20"/>
          <w:szCs w:val="20"/>
        </w:rPr>
        <w:t>ące</w:t>
      </w:r>
      <w:r w:rsidR="000E3DDC" w:rsidRPr="004504F4">
        <w:rPr>
          <w:rFonts w:ascii="Calibri Light" w:hAnsi="Calibri Light" w:cs="Calibri Light"/>
          <w:color w:val="000000" w:themeColor="text1"/>
          <w:sz w:val="20"/>
          <w:szCs w:val="20"/>
        </w:rPr>
        <w:t xml:space="preserve"> wszelkich umów </w:t>
      </w:r>
      <w:r w:rsidR="006B5FA6" w:rsidRPr="004504F4">
        <w:rPr>
          <w:rFonts w:ascii="Calibri Light" w:hAnsi="Calibri Light" w:cs="Calibri Light"/>
          <w:color w:val="000000" w:themeColor="text1"/>
          <w:sz w:val="20"/>
          <w:szCs w:val="20"/>
        </w:rPr>
        <w:t>w zakresach opisanych poniżej</w:t>
      </w:r>
      <w:r w:rsidR="005020FA" w:rsidRPr="004504F4">
        <w:rPr>
          <w:rFonts w:ascii="Calibri Light" w:hAnsi="Calibri Light" w:cs="Calibri Light"/>
          <w:color w:val="000000" w:themeColor="text1"/>
          <w:sz w:val="20"/>
          <w:szCs w:val="20"/>
        </w:rPr>
        <w:t>,</w:t>
      </w:r>
    </w:p>
    <w:p w14:paraId="5715C667" w14:textId="7F98DD8D"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zobowiązania publicznoprawne</w:t>
      </w:r>
      <w:r w:rsidR="005020FA" w:rsidRPr="004504F4">
        <w:rPr>
          <w:rFonts w:ascii="Calibri Light" w:hAnsi="Calibri Light" w:cs="Calibri Light"/>
          <w:color w:val="000000" w:themeColor="text1"/>
          <w:sz w:val="20"/>
          <w:szCs w:val="20"/>
        </w:rPr>
        <w:t>,</w:t>
      </w:r>
    </w:p>
    <w:p w14:paraId="1FB7068B" w14:textId="26786AF4"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wszelkie posiadane informacje dot. związków zawodowych</w:t>
      </w:r>
      <w:r w:rsidR="005020FA" w:rsidRPr="004504F4">
        <w:rPr>
          <w:rFonts w:ascii="Calibri Light" w:hAnsi="Calibri Light" w:cs="Calibri Light"/>
          <w:color w:val="000000" w:themeColor="text1"/>
          <w:sz w:val="20"/>
          <w:szCs w:val="20"/>
        </w:rPr>
        <w:t>,</w:t>
      </w:r>
    </w:p>
    <w:p w14:paraId="4B82D524" w14:textId="74ABC883" w:rsidR="000E3DDC"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audyty, plany naprawcze oraz inne dokumenty autorskie, dotyczące </w:t>
      </w:r>
      <w:r w:rsidR="00737D79" w:rsidRPr="004504F4">
        <w:rPr>
          <w:rFonts w:ascii="Calibri Light" w:hAnsi="Calibri Light" w:cs="Calibri Light"/>
          <w:color w:val="000000" w:themeColor="text1"/>
          <w:sz w:val="20"/>
          <w:szCs w:val="20"/>
        </w:rPr>
        <w:t xml:space="preserve">w szczególności </w:t>
      </w:r>
      <w:r w:rsidRPr="004504F4">
        <w:rPr>
          <w:rFonts w:ascii="Calibri Light" w:hAnsi="Calibri Light" w:cs="Calibri Light"/>
          <w:color w:val="000000" w:themeColor="text1"/>
          <w:sz w:val="20"/>
          <w:szCs w:val="20"/>
        </w:rPr>
        <w:t xml:space="preserve">sytuacji </w:t>
      </w:r>
      <w:r w:rsidR="00A809C0" w:rsidRPr="004504F4">
        <w:rPr>
          <w:rFonts w:ascii="Calibri Light" w:hAnsi="Calibri Light" w:cs="Calibri Light"/>
          <w:color w:val="000000" w:themeColor="text1"/>
          <w:sz w:val="20"/>
          <w:szCs w:val="20"/>
        </w:rPr>
        <w:t>ekonomiczno-</w:t>
      </w:r>
      <w:r w:rsidRPr="004504F4">
        <w:rPr>
          <w:rFonts w:ascii="Calibri Light" w:hAnsi="Calibri Light" w:cs="Calibri Light"/>
          <w:color w:val="000000" w:themeColor="text1"/>
          <w:sz w:val="20"/>
          <w:szCs w:val="20"/>
        </w:rPr>
        <w:t>finansowej, prawnej</w:t>
      </w:r>
      <w:r w:rsidR="005020FA" w:rsidRPr="004504F4">
        <w:rPr>
          <w:rFonts w:ascii="Calibri Light" w:hAnsi="Calibri Light" w:cs="Calibri Light"/>
          <w:color w:val="000000" w:themeColor="text1"/>
          <w:sz w:val="20"/>
          <w:szCs w:val="20"/>
        </w:rPr>
        <w:t>,</w:t>
      </w:r>
    </w:p>
    <w:p w14:paraId="217B845F" w14:textId="7D383A6E" w:rsidR="00737D79" w:rsidRPr="004504F4" w:rsidRDefault="000E3DDC"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kontrole</w:t>
      </w:r>
      <w:r w:rsidR="00A809C0" w:rsidRPr="004504F4">
        <w:rPr>
          <w:rFonts w:ascii="Calibri Light" w:hAnsi="Calibri Light" w:cs="Calibri Light"/>
          <w:color w:val="000000" w:themeColor="text1"/>
          <w:sz w:val="20"/>
          <w:szCs w:val="20"/>
        </w:rPr>
        <w:t xml:space="preserve"> organów i instytucji</w:t>
      </w:r>
      <w:r w:rsidR="00737D79" w:rsidRPr="004504F4">
        <w:rPr>
          <w:rFonts w:ascii="Calibri Light" w:hAnsi="Calibri Light" w:cs="Calibri Light"/>
          <w:color w:val="000000" w:themeColor="text1"/>
          <w:sz w:val="20"/>
          <w:szCs w:val="20"/>
        </w:rPr>
        <w:t xml:space="preserve">, w szczególności: </w:t>
      </w:r>
      <w:r w:rsidRPr="004504F4">
        <w:rPr>
          <w:rFonts w:ascii="Calibri Light" w:hAnsi="Calibri Light" w:cs="Calibri Light"/>
          <w:color w:val="000000" w:themeColor="text1"/>
          <w:sz w:val="20"/>
          <w:szCs w:val="20"/>
        </w:rPr>
        <w:t xml:space="preserve">NIK, PiP, </w:t>
      </w:r>
      <w:r w:rsidR="00016122" w:rsidRPr="004504F4">
        <w:rPr>
          <w:rFonts w:ascii="Calibri Light" w:hAnsi="Calibri Light" w:cs="Calibri Light"/>
          <w:color w:val="000000" w:themeColor="text1"/>
          <w:sz w:val="20"/>
          <w:szCs w:val="20"/>
        </w:rPr>
        <w:t>PIS, P</w:t>
      </w:r>
      <w:r w:rsidRPr="004504F4">
        <w:rPr>
          <w:rFonts w:ascii="Calibri Light" w:hAnsi="Calibri Light" w:cs="Calibri Light"/>
          <w:color w:val="000000" w:themeColor="text1"/>
          <w:sz w:val="20"/>
          <w:szCs w:val="20"/>
        </w:rPr>
        <w:t>odmiotu tworzącego, NFZ</w:t>
      </w:r>
      <w:r w:rsidR="005020FA" w:rsidRPr="004504F4">
        <w:rPr>
          <w:rFonts w:ascii="Calibri Light" w:hAnsi="Calibri Light" w:cs="Calibri Light"/>
          <w:color w:val="000000" w:themeColor="text1"/>
          <w:sz w:val="20"/>
          <w:szCs w:val="20"/>
        </w:rPr>
        <w:t>,</w:t>
      </w:r>
    </w:p>
    <w:p w14:paraId="288A0E01" w14:textId="6ED1E4A5" w:rsidR="00E9635C" w:rsidRDefault="00A36B15"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posiadan</w:t>
      </w:r>
      <w:r w:rsidR="00CF36BF">
        <w:rPr>
          <w:rFonts w:ascii="Calibri Light" w:hAnsi="Calibri Light" w:cs="Calibri Light"/>
          <w:color w:val="000000" w:themeColor="text1"/>
          <w:sz w:val="20"/>
          <w:szCs w:val="20"/>
        </w:rPr>
        <w:t>e</w:t>
      </w:r>
      <w:r w:rsidRPr="004504F4">
        <w:rPr>
          <w:rFonts w:ascii="Calibri Light" w:hAnsi="Calibri Light" w:cs="Calibri Light"/>
          <w:color w:val="000000" w:themeColor="text1"/>
          <w:sz w:val="20"/>
          <w:szCs w:val="20"/>
        </w:rPr>
        <w:t xml:space="preserve"> certyfikat</w:t>
      </w:r>
      <w:r w:rsidR="00CF36BF">
        <w:rPr>
          <w:rFonts w:ascii="Calibri Light" w:hAnsi="Calibri Light" w:cs="Calibri Light"/>
          <w:color w:val="000000" w:themeColor="text1"/>
          <w:sz w:val="20"/>
          <w:szCs w:val="20"/>
        </w:rPr>
        <w:t xml:space="preserve">y </w:t>
      </w:r>
      <w:r w:rsidRPr="004504F4">
        <w:rPr>
          <w:rFonts w:ascii="Calibri Light" w:hAnsi="Calibri Light" w:cs="Calibri Light"/>
          <w:color w:val="000000" w:themeColor="text1"/>
          <w:sz w:val="20"/>
          <w:szCs w:val="20"/>
        </w:rPr>
        <w:t>i system</w:t>
      </w:r>
      <w:r w:rsidR="00CF36BF">
        <w:rPr>
          <w:rFonts w:ascii="Calibri Light" w:hAnsi="Calibri Light" w:cs="Calibri Light"/>
          <w:color w:val="000000" w:themeColor="text1"/>
          <w:sz w:val="20"/>
          <w:szCs w:val="20"/>
        </w:rPr>
        <w:t xml:space="preserve">y </w:t>
      </w:r>
      <w:r w:rsidRPr="004504F4">
        <w:rPr>
          <w:rFonts w:ascii="Calibri Light" w:hAnsi="Calibri Light" w:cs="Calibri Light"/>
          <w:color w:val="000000" w:themeColor="text1"/>
          <w:sz w:val="20"/>
          <w:szCs w:val="20"/>
        </w:rPr>
        <w:t>jakości, zezwole</w:t>
      </w:r>
      <w:r w:rsidR="00CF36BF">
        <w:rPr>
          <w:rFonts w:ascii="Calibri Light" w:hAnsi="Calibri Light" w:cs="Calibri Light"/>
          <w:color w:val="000000" w:themeColor="text1"/>
          <w:sz w:val="20"/>
          <w:szCs w:val="20"/>
        </w:rPr>
        <w:t>nia</w:t>
      </w:r>
      <w:r w:rsidRPr="004504F4">
        <w:rPr>
          <w:rFonts w:ascii="Calibri Light" w:hAnsi="Calibri Light" w:cs="Calibri Light"/>
          <w:color w:val="000000" w:themeColor="text1"/>
          <w:sz w:val="20"/>
          <w:szCs w:val="20"/>
        </w:rPr>
        <w:t xml:space="preserve"> i uprawnie</w:t>
      </w:r>
      <w:r w:rsidR="00CF36BF">
        <w:rPr>
          <w:rFonts w:ascii="Calibri Light" w:hAnsi="Calibri Light" w:cs="Calibri Light"/>
          <w:color w:val="000000" w:themeColor="text1"/>
          <w:sz w:val="20"/>
          <w:szCs w:val="20"/>
        </w:rPr>
        <w:t>nia</w:t>
      </w:r>
      <w:r w:rsidR="00AF52C5">
        <w:rPr>
          <w:rFonts w:ascii="Calibri Light" w:hAnsi="Calibri Light" w:cs="Calibri Light"/>
          <w:color w:val="000000" w:themeColor="text1"/>
          <w:sz w:val="20"/>
          <w:szCs w:val="20"/>
        </w:rPr>
        <w:t>,</w:t>
      </w:r>
    </w:p>
    <w:p w14:paraId="3D690AD0" w14:textId="24F8F966" w:rsidR="002D267E" w:rsidRPr="004504F4" w:rsidRDefault="00AF52C5" w:rsidP="004504F4">
      <w:pPr>
        <w:pStyle w:val="ListParagraph"/>
        <w:numPr>
          <w:ilvl w:val="0"/>
          <w:numId w:val="8"/>
        </w:numPr>
        <w:spacing w:after="0" w:line="240" w:lineRule="auto"/>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f</w:t>
      </w:r>
      <w:r w:rsidR="002D267E">
        <w:rPr>
          <w:rFonts w:ascii="Calibri Light" w:hAnsi="Calibri Light" w:cs="Calibri Light"/>
          <w:color w:val="000000" w:themeColor="text1"/>
          <w:sz w:val="20"/>
          <w:szCs w:val="20"/>
        </w:rPr>
        <w:t xml:space="preserve">unkcjonowanie </w:t>
      </w:r>
      <w:r w:rsidR="00B2779F">
        <w:rPr>
          <w:rFonts w:ascii="Calibri Light" w:hAnsi="Calibri Light" w:cs="Calibri Light"/>
          <w:color w:val="000000" w:themeColor="text1"/>
          <w:sz w:val="20"/>
          <w:szCs w:val="20"/>
        </w:rPr>
        <w:t xml:space="preserve">systemu </w:t>
      </w:r>
      <w:r w:rsidR="002D267E">
        <w:rPr>
          <w:rFonts w:ascii="Calibri Light" w:hAnsi="Calibri Light" w:cs="Calibri Light"/>
          <w:color w:val="000000" w:themeColor="text1"/>
          <w:sz w:val="20"/>
          <w:szCs w:val="20"/>
        </w:rPr>
        <w:t>kontroli zarządczej</w:t>
      </w:r>
      <w:r>
        <w:rPr>
          <w:rFonts w:ascii="Calibri Light" w:hAnsi="Calibri Light" w:cs="Calibri Light"/>
          <w:color w:val="000000" w:themeColor="text1"/>
          <w:sz w:val="20"/>
          <w:szCs w:val="20"/>
        </w:rPr>
        <w:t>.</w:t>
      </w:r>
    </w:p>
    <w:p w14:paraId="7B96CDCB" w14:textId="77777777" w:rsidR="0029716D" w:rsidRPr="004504F4" w:rsidRDefault="0029716D" w:rsidP="004504F4">
      <w:pPr>
        <w:spacing w:after="0" w:line="240" w:lineRule="auto"/>
        <w:jc w:val="both"/>
        <w:rPr>
          <w:rFonts w:ascii="Calibri Light" w:hAnsi="Calibri Light" w:cs="Calibri Light"/>
          <w:color w:val="000000" w:themeColor="text1"/>
          <w:sz w:val="20"/>
          <w:szCs w:val="20"/>
        </w:rPr>
      </w:pPr>
    </w:p>
    <w:p w14:paraId="7F6278A2" w14:textId="34A00CD3" w:rsidR="00EF7B9D" w:rsidRPr="004504F4" w:rsidRDefault="004D08D8" w:rsidP="004504F4">
      <w:pPr>
        <w:pStyle w:val="ListParagraph"/>
        <w:numPr>
          <w:ilvl w:val="0"/>
          <w:numId w:val="69"/>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Analiza ekonomiczno-finansowa</w:t>
      </w:r>
      <w:r w:rsidR="00737D79" w:rsidRPr="004504F4">
        <w:rPr>
          <w:rFonts w:ascii="Calibri Light" w:hAnsi="Calibri Light" w:cs="Calibri Light"/>
          <w:b/>
          <w:bCs/>
          <w:color w:val="000000" w:themeColor="text1"/>
          <w:sz w:val="20"/>
          <w:szCs w:val="20"/>
        </w:rPr>
        <w:t>,</w:t>
      </w:r>
      <w:r w:rsidR="00D13088" w:rsidRPr="004504F4">
        <w:rPr>
          <w:rFonts w:ascii="Calibri Light" w:hAnsi="Calibri Light" w:cs="Calibri Light"/>
          <w:b/>
          <w:bCs/>
          <w:color w:val="000000" w:themeColor="text1"/>
          <w:sz w:val="20"/>
          <w:szCs w:val="20"/>
        </w:rPr>
        <w:t xml:space="preserve"> w tym podatkowa</w:t>
      </w:r>
      <w:r w:rsidRPr="004504F4">
        <w:rPr>
          <w:rFonts w:ascii="Calibri Light" w:hAnsi="Calibri Light" w:cs="Calibri Light"/>
          <w:color w:val="000000" w:themeColor="text1"/>
          <w:sz w:val="20"/>
          <w:szCs w:val="20"/>
        </w:rPr>
        <w:t xml:space="preserve">, </w:t>
      </w:r>
      <w:r w:rsidRPr="004504F4">
        <w:rPr>
          <w:rFonts w:ascii="Calibri Light" w:hAnsi="Calibri Light" w:cs="Calibri Light"/>
          <w:b/>
          <w:bCs/>
          <w:color w:val="000000" w:themeColor="text1"/>
          <w:sz w:val="20"/>
          <w:szCs w:val="20"/>
        </w:rPr>
        <w:t>która powinna obejmować</w:t>
      </w:r>
      <w:r w:rsidR="00737D79" w:rsidRPr="004504F4">
        <w:rPr>
          <w:rFonts w:ascii="Calibri Light" w:hAnsi="Calibri Light" w:cs="Calibri Light"/>
          <w:b/>
          <w:bCs/>
          <w:color w:val="000000" w:themeColor="text1"/>
          <w:sz w:val="20"/>
          <w:szCs w:val="20"/>
        </w:rPr>
        <w:t xml:space="preserve"> </w:t>
      </w:r>
      <w:r w:rsidRPr="004504F4">
        <w:rPr>
          <w:rFonts w:ascii="Calibri Light" w:hAnsi="Calibri Light" w:cs="Calibri Light"/>
          <w:b/>
          <w:bCs/>
          <w:color w:val="000000" w:themeColor="text1"/>
          <w:sz w:val="20"/>
          <w:szCs w:val="20"/>
        </w:rPr>
        <w:t>następujący zakres</w:t>
      </w:r>
      <w:r w:rsidR="004504F4" w:rsidRPr="004504F4">
        <w:rPr>
          <w:rFonts w:ascii="Calibri Light" w:hAnsi="Calibri Light" w:cs="Calibri Light"/>
          <w:b/>
          <w:bCs/>
          <w:color w:val="000000" w:themeColor="text1"/>
          <w:sz w:val="20"/>
          <w:szCs w:val="20"/>
        </w:rPr>
        <w:t>:</w:t>
      </w:r>
    </w:p>
    <w:p w14:paraId="362064AF" w14:textId="77777777" w:rsidR="005020FA" w:rsidRPr="004504F4" w:rsidRDefault="005020FA" w:rsidP="004504F4">
      <w:pPr>
        <w:spacing w:after="0" w:line="240" w:lineRule="auto"/>
        <w:jc w:val="both"/>
        <w:rPr>
          <w:rFonts w:ascii="Calibri Light" w:hAnsi="Calibri Light" w:cs="Calibri Light"/>
          <w:color w:val="000000" w:themeColor="text1"/>
          <w:sz w:val="20"/>
          <w:szCs w:val="20"/>
        </w:rPr>
      </w:pPr>
    </w:p>
    <w:p w14:paraId="5667E5AA" w14:textId="0727BCEF" w:rsidR="005020FA" w:rsidRPr="004504F4" w:rsidRDefault="00682D42" w:rsidP="004504F4">
      <w:pPr>
        <w:pStyle w:val="ListParagraph"/>
        <w:numPr>
          <w:ilvl w:val="0"/>
          <w:numId w:val="70"/>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p</w:t>
      </w:r>
      <w:r w:rsidR="002764CA" w:rsidRPr="004504F4">
        <w:rPr>
          <w:rFonts w:ascii="Calibri Light" w:hAnsi="Calibri Light" w:cs="Calibri Light"/>
          <w:b/>
          <w:bCs/>
          <w:color w:val="000000" w:themeColor="text1"/>
          <w:sz w:val="20"/>
          <w:szCs w:val="20"/>
        </w:rPr>
        <w:t>rzegląd kluczowych elementów</w:t>
      </w:r>
      <w:r w:rsidR="00D13088" w:rsidRPr="004504F4">
        <w:rPr>
          <w:rFonts w:ascii="Calibri Light" w:hAnsi="Calibri Light" w:cs="Calibri Light"/>
          <w:b/>
          <w:bCs/>
          <w:color w:val="000000" w:themeColor="text1"/>
          <w:sz w:val="20"/>
          <w:szCs w:val="20"/>
        </w:rPr>
        <w:t xml:space="preserve"> </w:t>
      </w:r>
      <w:r w:rsidR="002764CA" w:rsidRPr="004504F4">
        <w:rPr>
          <w:rFonts w:ascii="Calibri Light" w:hAnsi="Calibri Light" w:cs="Calibri Light"/>
          <w:b/>
          <w:bCs/>
          <w:color w:val="000000" w:themeColor="text1"/>
          <w:sz w:val="20"/>
          <w:szCs w:val="20"/>
        </w:rPr>
        <w:t xml:space="preserve">w </w:t>
      </w:r>
      <w:r w:rsidR="00737D79" w:rsidRPr="004504F4">
        <w:rPr>
          <w:rFonts w:ascii="Calibri Light" w:hAnsi="Calibri Light" w:cs="Calibri Light"/>
          <w:b/>
          <w:bCs/>
          <w:color w:val="000000" w:themeColor="text1"/>
          <w:sz w:val="20"/>
          <w:szCs w:val="20"/>
        </w:rPr>
        <w:t>o</w:t>
      </w:r>
      <w:r w:rsidR="00D13088" w:rsidRPr="004504F4">
        <w:rPr>
          <w:rFonts w:ascii="Calibri Light" w:hAnsi="Calibri Light" w:cs="Calibri Light"/>
          <w:b/>
          <w:bCs/>
          <w:color w:val="000000" w:themeColor="text1"/>
          <w:sz w:val="20"/>
          <w:szCs w:val="20"/>
        </w:rPr>
        <w:t>bszar</w:t>
      </w:r>
      <w:r w:rsidR="002764CA" w:rsidRPr="004504F4">
        <w:rPr>
          <w:rFonts w:ascii="Calibri Light" w:hAnsi="Calibri Light" w:cs="Calibri Light"/>
          <w:b/>
          <w:bCs/>
          <w:color w:val="000000" w:themeColor="text1"/>
          <w:sz w:val="20"/>
          <w:szCs w:val="20"/>
        </w:rPr>
        <w:t>ze</w:t>
      </w:r>
      <w:r w:rsidR="00D13088" w:rsidRPr="004504F4">
        <w:rPr>
          <w:rFonts w:ascii="Calibri Light" w:hAnsi="Calibri Light" w:cs="Calibri Light"/>
          <w:b/>
          <w:bCs/>
          <w:color w:val="000000" w:themeColor="text1"/>
          <w:sz w:val="20"/>
          <w:szCs w:val="20"/>
        </w:rPr>
        <w:t xml:space="preserve"> RZIS</w:t>
      </w:r>
      <w:r w:rsidRPr="004504F4">
        <w:rPr>
          <w:rFonts w:ascii="Calibri Light" w:hAnsi="Calibri Light" w:cs="Calibri Light"/>
          <w:b/>
          <w:bCs/>
          <w:color w:val="000000" w:themeColor="text1"/>
          <w:sz w:val="20"/>
          <w:szCs w:val="20"/>
        </w:rPr>
        <w:t>, w szczególności:</w:t>
      </w:r>
    </w:p>
    <w:p w14:paraId="11FD10CD" w14:textId="15B03E8B"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przychodów w podziale na źródła oraz </w:t>
      </w:r>
      <w:r w:rsidR="00854C3D" w:rsidRPr="004504F4">
        <w:rPr>
          <w:rFonts w:ascii="Calibri Light" w:hAnsi="Calibri Light" w:cs="Calibri Light"/>
          <w:color w:val="000000" w:themeColor="text1"/>
          <w:sz w:val="20"/>
          <w:szCs w:val="20"/>
        </w:rPr>
        <w:t>w układzie podmiotowo-funkcjonalnym</w:t>
      </w:r>
      <w:r w:rsidR="005020FA" w:rsidRPr="004504F4">
        <w:rPr>
          <w:rFonts w:ascii="Calibri Light" w:hAnsi="Calibri Light" w:cs="Calibri Light"/>
          <w:color w:val="000000" w:themeColor="text1"/>
          <w:sz w:val="20"/>
          <w:szCs w:val="20"/>
        </w:rPr>
        <w:t>,</w:t>
      </w:r>
    </w:p>
    <w:p w14:paraId="347A4863" w14:textId="255C1EAF"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kosztów bezpośrednich, pośrednich</w:t>
      </w:r>
      <w:r w:rsidR="00A809C0" w:rsidRPr="004504F4">
        <w:rPr>
          <w:rFonts w:ascii="Calibri Light" w:hAnsi="Calibri Light" w:cs="Calibri Light"/>
          <w:color w:val="000000" w:themeColor="text1"/>
          <w:sz w:val="20"/>
          <w:szCs w:val="20"/>
        </w:rPr>
        <w:t xml:space="preserve"> o</w:t>
      </w:r>
      <w:r w:rsidR="00B32252" w:rsidRPr="004504F4">
        <w:rPr>
          <w:rFonts w:ascii="Calibri Light" w:hAnsi="Calibri Light" w:cs="Calibri Light"/>
          <w:color w:val="000000" w:themeColor="text1"/>
          <w:sz w:val="20"/>
          <w:szCs w:val="20"/>
        </w:rPr>
        <w:t>raz</w:t>
      </w:r>
      <w:r w:rsidRPr="004504F4">
        <w:rPr>
          <w:rFonts w:ascii="Calibri Light" w:hAnsi="Calibri Light" w:cs="Calibri Light"/>
          <w:color w:val="000000" w:themeColor="text1"/>
          <w:sz w:val="20"/>
          <w:szCs w:val="20"/>
        </w:rPr>
        <w:t xml:space="preserve"> kluczy alokacji kosztów</w:t>
      </w:r>
      <w:r w:rsidR="005020FA" w:rsidRPr="004504F4">
        <w:rPr>
          <w:rFonts w:ascii="Calibri Light" w:hAnsi="Calibri Light" w:cs="Calibri Light"/>
          <w:color w:val="000000" w:themeColor="text1"/>
          <w:sz w:val="20"/>
          <w:szCs w:val="20"/>
        </w:rPr>
        <w:t>,</w:t>
      </w:r>
    </w:p>
    <w:p w14:paraId="0BD722C9" w14:textId="5A11DE4A" w:rsidR="00A809C0" w:rsidRPr="004504F4" w:rsidRDefault="00A809C0"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kosztów zarządu</w:t>
      </w:r>
      <w:r w:rsidR="005020FA" w:rsidRPr="004504F4">
        <w:rPr>
          <w:rFonts w:ascii="Calibri Light" w:hAnsi="Calibri Light" w:cs="Calibri Light"/>
          <w:color w:val="000000" w:themeColor="text1"/>
          <w:sz w:val="20"/>
          <w:szCs w:val="20"/>
        </w:rPr>
        <w:t>,</w:t>
      </w:r>
    </w:p>
    <w:p w14:paraId="4305AF84" w14:textId="7A8997FE"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kosztów wg rodzaju i miejsc powstawania kosztów </w:t>
      </w:r>
      <w:r w:rsidR="00854C3D" w:rsidRPr="004504F4">
        <w:rPr>
          <w:rFonts w:ascii="Calibri Light" w:hAnsi="Calibri Light" w:cs="Calibri Light"/>
          <w:color w:val="000000" w:themeColor="text1"/>
          <w:sz w:val="20"/>
          <w:szCs w:val="20"/>
        </w:rPr>
        <w:t>OPK</w:t>
      </w:r>
      <w:r w:rsidR="005020FA" w:rsidRPr="004504F4">
        <w:rPr>
          <w:rFonts w:ascii="Calibri Light" w:hAnsi="Calibri Light" w:cs="Calibri Light"/>
          <w:color w:val="000000" w:themeColor="text1"/>
          <w:sz w:val="20"/>
          <w:szCs w:val="20"/>
        </w:rPr>
        <w:t>,</w:t>
      </w:r>
    </w:p>
    <w:p w14:paraId="4C2B4101" w14:textId="0B98E6AF"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lastRenderedPageBreak/>
        <w:t>analiza pozostałych przychodów i kosztów operacyjnych oraz przychodów i kosztów finansowych</w:t>
      </w:r>
      <w:r w:rsidR="005020FA" w:rsidRPr="004504F4">
        <w:rPr>
          <w:rFonts w:ascii="Calibri Light" w:hAnsi="Calibri Light" w:cs="Calibri Light"/>
          <w:color w:val="000000" w:themeColor="text1"/>
          <w:sz w:val="20"/>
          <w:szCs w:val="20"/>
        </w:rPr>
        <w:t>,</w:t>
      </w:r>
    </w:p>
    <w:p w14:paraId="352BEC9E" w14:textId="16411BE4"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kluczowych wskaźników operacyjnych, w tym w podziale na źródła przychodów oraz analiza dostępnych </w:t>
      </w:r>
      <w:r w:rsidR="00854C3D" w:rsidRPr="004504F4">
        <w:rPr>
          <w:rFonts w:ascii="Calibri Light" w:hAnsi="Calibri Light" w:cs="Calibri Light"/>
          <w:color w:val="000000" w:themeColor="text1"/>
          <w:sz w:val="20"/>
          <w:szCs w:val="20"/>
        </w:rPr>
        <w:t xml:space="preserve">wskaźników zyskowności </w:t>
      </w:r>
      <w:r w:rsidR="00A809C0" w:rsidRPr="004504F4">
        <w:rPr>
          <w:rFonts w:ascii="Calibri Light" w:hAnsi="Calibri Light" w:cs="Calibri Light"/>
          <w:color w:val="000000" w:themeColor="text1"/>
          <w:sz w:val="20"/>
          <w:szCs w:val="20"/>
        </w:rPr>
        <w:t xml:space="preserve">również </w:t>
      </w:r>
      <w:r w:rsidRPr="004504F4">
        <w:rPr>
          <w:rFonts w:ascii="Calibri Light" w:hAnsi="Calibri Light" w:cs="Calibri Light"/>
          <w:color w:val="000000" w:themeColor="text1"/>
          <w:sz w:val="20"/>
          <w:szCs w:val="20"/>
        </w:rPr>
        <w:t>w odniesieniu do OPK</w:t>
      </w:r>
      <w:r w:rsidR="005020FA" w:rsidRPr="004504F4">
        <w:rPr>
          <w:rFonts w:ascii="Calibri Light" w:hAnsi="Calibri Light" w:cs="Calibri Light"/>
          <w:color w:val="000000" w:themeColor="text1"/>
          <w:sz w:val="20"/>
          <w:szCs w:val="20"/>
        </w:rPr>
        <w:t>,</w:t>
      </w:r>
    </w:p>
    <w:p w14:paraId="71213692" w14:textId="5AD7AA4E"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marży ze sprzedaży, marży EBITDA i marży netto, w tym w podziale na źródła przychodów </w:t>
      </w:r>
      <w:r w:rsidR="00A809C0" w:rsidRPr="004504F4">
        <w:rPr>
          <w:rFonts w:ascii="Calibri Light" w:hAnsi="Calibri Light" w:cs="Calibri Light"/>
          <w:color w:val="000000" w:themeColor="text1"/>
          <w:sz w:val="20"/>
          <w:szCs w:val="20"/>
        </w:rPr>
        <w:t>oraz OPK</w:t>
      </w:r>
      <w:r w:rsidR="005020FA" w:rsidRPr="004504F4">
        <w:rPr>
          <w:rFonts w:ascii="Calibri Light" w:hAnsi="Calibri Light" w:cs="Calibri Light"/>
          <w:color w:val="000000" w:themeColor="text1"/>
          <w:sz w:val="20"/>
          <w:szCs w:val="20"/>
        </w:rPr>
        <w:t>,</w:t>
      </w:r>
    </w:p>
    <w:p w14:paraId="223782B1" w14:textId="1EAD602F"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wpływu istotnych pozycji rachunku zysków i strat oraz stosowanych zasad księgowych</w:t>
      </w:r>
      <w:r w:rsidR="005020FA" w:rsidRPr="004504F4">
        <w:rPr>
          <w:rFonts w:ascii="Calibri Light" w:hAnsi="Calibri Light" w:cs="Calibri Light"/>
          <w:color w:val="000000" w:themeColor="text1"/>
          <w:sz w:val="20"/>
          <w:szCs w:val="20"/>
        </w:rPr>
        <w:t>,</w:t>
      </w:r>
    </w:p>
    <w:p w14:paraId="469D7952" w14:textId="7C4FA97C"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identyfikacja jednorazowych, niepowtarzalnych oraz niezwiązanych z podstawową działalnością przychodów i kosztów i oszacowanie skorygowanej wartości EBITDA</w:t>
      </w:r>
      <w:r w:rsidR="005020FA" w:rsidRPr="004504F4">
        <w:rPr>
          <w:rFonts w:ascii="Calibri Light" w:hAnsi="Calibri Light" w:cs="Calibri Light"/>
          <w:color w:val="000000" w:themeColor="text1"/>
          <w:sz w:val="20"/>
          <w:szCs w:val="20"/>
        </w:rPr>
        <w:t>,</w:t>
      </w:r>
    </w:p>
    <w:p w14:paraId="79892346" w14:textId="17260604" w:rsidR="00665DBD" w:rsidRPr="004504F4" w:rsidRDefault="00665DBD"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ewentualnych, istotnych zmian w polityce rachunkowości, w tym analiza momentu rozpoznawania przychodów, rozliczania kosztów w czasie, kapitalizacji wydatków inwestycyjnych, tworzenia rezerw</w:t>
      </w:r>
      <w:r w:rsidR="005020FA" w:rsidRPr="004504F4">
        <w:rPr>
          <w:rFonts w:ascii="Calibri Light" w:hAnsi="Calibri Light" w:cs="Calibri Light"/>
          <w:color w:val="000000" w:themeColor="text1"/>
          <w:sz w:val="20"/>
          <w:szCs w:val="20"/>
        </w:rPr>
        <w:t>,</w:t>
      </w:r>
    </w:p>
    <w:p w14:paraId="22442166" w14:textId="235639F6"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uzgodnienie rachunku zysków i strat do danych źródłowych</w:t>
      </w:r>
      <w:r w:rsidR="005020FA" w:rsidRPr="004504F4">
        <w:rPr>
          <w:rFonts w:ascii="Calibri Light" w:hAnsi="Calibri Light" w:cs="Calibri Light"/>
          <w:color w:val="000000" w:themeColor="text1"/>
          <w:sz w:val="20"/>
          <w:szCs w:val="20"/>
        </w:rPr>
        <w:t>,</w:t>
      </w:r>
    </w:p>
    <w:p w14:paraId="0F532679" w14:textId="46A971E1"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porównań historycznych prognoz przychodów i kosztów (budżetów) z ich realizacją</w:t>
      </w:r>
      <w:r w:rsidR="005020FA" w:rsidRPr="004504F4">
        <w:rPr>
          <w:rFonts w:ascii="Calibri Light" w:hAnsi="Calibri Light" w:cs="Calibri Light"/>
          <w:color w:val="000000" w:themeColor="text1"/>
          <w:sz w:val="20"/>
          <w:szCs w:val="20"/>
        </w:rPr>
        <w:t>,</w:t>
      </w:r>
    </w:p>
    <w:p w14:paraId="03F79F64" w14:textId="48D650BF" w:rsidR="00D13088" w:rsidRPr="004504F4" w:rsidRDefault="00D13088" w:rsidP="004504F4">
      <w:pPr>
        <w:pStyle w:val="ListParagraph"/>
        <w:numPr>
          <w:ilvl w:val="0"/>
          <w:numId w:val="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w:t>
      </w:r>
      <w:r w:rsidR="002119A5" w:rsidRPr="004504F4">
        <w:rPr>
          <w:rFonts w:ascii="Calibri Light" w:hAnsi="Calibri Light" w:cs="Calibri Light"/>
          <w:color w:val="000000" w:themeColor="text1"/>
          <w:sz w:val="20"/>
          <w:szCs w:val="20"/>
        </w:rPr>
        <w:t xml:space="preserve">szacunku </w:t>
      </w:r>
      <w:r w:rsidRPr="004504F4">
        <w:rPr>
          <w:rFonts w:ascii="Calibri Light" w:hAnsi="Calibri Light" w:cs="Calibri Light"/>
          <w:color w:val="000000" w:themeColor="text1"/>
          <w:sz w:val="20"/>
          <w:szCs w:val="20"/>
        </w:rPr>
        <w:t>rezerw na sprawy sądowe</w:t>
      </w:r>
      <w:r w:rsidR="002119A5" w:rsidRPr="004504F4">
        <w:rPr>
          <w:rFonts w:ascii="Calibri Light" w:hAnsi="Calibri Light" w:cs="Calibri Light"/>
          <w:color w:val="000000" w:themeColor="text1"/>
          <w:sz w:val="20"/>
          <w:szCs w:val="20"/>
        </w:rPr>
        <w:t>,</w:t>
      </w:r>
      <w:r w:rsidR="00665DBD" w:rsidRPr="004504F4">
        <w:rPr>
          <w:rFonts w:ascii="Calibri Light" w:hAnsi="Calibri Light" w:cs="Calibri Light"/>
          <w:color w:val="000000" w:themeColor="text1"/>
          <w:sz w:val="20"/>
          <w:szCs w:val="20"/>
        </w:rPr>
        <w:t xml:space="preserve"> pozasądowe, </w:t>
      </w:r>
      <w:r w:rsidR="000B4DEB" w:rsidRPr="004504F4">
        <w:rPr>
          <w:rFonts w:ascii="Calibri Light" w:hAnsi="Calibri Light" w:cs="Calibri Light"/>
          <w:color w:val="000000" w:themeColor="text1"/>
          <w:sz w:val="20"/>
          <w:szCs w:val="20"/>
        </w:rPr>
        <w:t>roszczenia oraz inne zobowiązania</w:t>
      </w:r>
      <w:r w:rsidR="003422A6" w:rsidRPr="004504F4">
        <w:rPr>
          <w:rFonts w:ascii="Calibri Light" w:hAnsi="Calibri Light" w:cs="Calibri Light"/>
          <w:color w:val="000000" w:themeColor="text1"/>
          <w:sz w:val="20"/>
          <w:szCs w:val="20"/>
        </w:rPr>
        <w:t xml:space="preserve"> </w:t>
      </w:r>
      <w:r w:rsidR="005020FA" w:rsidRPr="004504F4">
        <w:rPr>
          <w:rFonts w:ascii="Calibri Light" w:hAnsi="Calibri Light" w:cs="Calibri Light"/>
          <w:color w:val="000000" w:themeColor="text1"/>
          <w:sz w:val="20"/>
          <w:szCs w:val="20"/>
        </w:rPr>
        <w:br/>
      </w:r>
      <w:r w:rsidR="003422A6" w:rsidRPr="004504F4">
        <w:rPr>
          <w:rFonts w:ascii="Calibri Light" w:hAnsi="Calibri Light" w:cs="Calibri Light"/>
          <w:color w:val="000000" w:themeColor="text1"/>
          <w:sz w:val="20"/>
          <w:szCs w:val="20"/>
        </w:rPr>
        <w:t>w RZIS</w:t>
      </w:r>
      <w:r w:rsidR="005020FA" w:rsidRPr="004504F4">
        <w:rPr>
          <w:rFonts w:ascii="Calibri Light" w:hAnsi="Calibri Light" w:cs="Calibri Light"/>
          <w:color w:val="000000" w:themeColor="text1"/>
          <w:sz w:val="20"/>
          <w:szCs w:val="20"/>
        </w:rPr>
        <w:t>.</w:t>
      </w:r>
    </w:p>
    <w:p w14:paraId="4DAA71FB" w14:textId="77777777" w:rsidR="00D13088" w:rsidRPr="004504F4" w:rsidRDefault="00D13088" w:rsidP="004504F4">
      <w:pPr>
        <w:spacing w:after="0" w:line="240" w:lineRule="auto"/>
        <w:jc w:val="both"/>
        <w:rPr>
          <w:rFonts w:ascii="Calibri Light" w:hAnsi="Calibri Light" w:cs="Calibri Light"/>
          <w:color w:val="000000" w:themeColor="text1"/>
          <w:sz w:val="20"/>
          <w:szCs w:val="20"/>
        </w:rPr>
      </w:pPr>
    </w:p>
    <w:p w14:paraId="3951D4AD" w14:textId="6C9C17EB" w:rsidR="005020FA" w:rsidRPr="004504F4" w:rsidRDefault="00682D42" w:rsidP="004504F4">
      <w:pPr>
        <w:pStyle w:val="ListParagraph"/>
        <w:numPr>
          <w:ilvl w:val="0"/>
          <w:numId w:val="70"/>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pr</w:t>
      </w:r>
      <w:r w:rsidR="00D13088" w:rsidRPr="004504F4">
        <w:rPr>
          <w:rFonts w:ascii="Calibri Light" w:hAnsi="Calibri Light" w:cs="Calibri Light"/>
          <w:b/>
          <w:bCs/>
          <w:color w:val="000000" w:themeColor="text1"/>
          <w:sz w:val="20"/>
          <w:szCs w:val="20"/>
        </w:rPr>
        <w:t xml:space="preserve">zegląd kluczowych elementów </w:t>
      </w:r>
      <w:r w:rsidR="0042090A" w:rsidRPr="004504F4">
        <w:rPr>
          <w:rFonts w:ascii="Calibri Light" w:hAnsi="Calibri Light" w:cs="Calibri Light"/>
          <w:b/>
          <w:bCs/>
          <w:color w:val="000000" w:themeColor="text1"/>
          <w:sz w:val="20"/>
          <w:szCs w:val="20"/>
        </w:rPr>
        <w:t>bilansu, w</w:t>
      </w:r>
      <w:r w:rsidR="00D13088" w:rsidRPr="004504F4">
        <w:rPr>
          <w:rFonts w:ascii="Calibri Light" w:hAnsi="Calibri Light" w:cs="Calibri Light"/>
          <w:b/>
          <w:bCs/>
          <w:color w:val="000000" w:themeColor="text1"/>
          <w:sz w:val="20"/>
          <w:szCs w:val="20"/>
        </w:rPr>
        <w:t xml:space="preserve"> szczególności: </w:t>
      </w:r>
    </w:p>
    <w:p w14:paraId="181639D2" w14:textId="1358C05A" w:rsidR="00D13088" w:rsidRPr="004504F4" w:rsidRDefault="00835580"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o</w:t>
      </w:r>
      <w:r w:rsidR="00D13088" w:rsidRPr="004504F4">
        <w:rPr>
          <w:rFonts w:ascii="Calibri Light" w:hAnsi="Calibri Light" w:cs="Calibri Light"/>
          <w:color w:val="000000" w:themeColor="text1"/>
          <w:sz w:val="20"/>
          <w:szCs w:val="20"/>
        </w:rPr>
        <w:t xml:space="preserve">cena i analiza </w:t>
      </w:r>
      <w:r w:rsidRPr="004504F4">
        <w:rPr>
          <w:rFonts w:ascii="Calibri Light" w:hAnsi="Calibri Light" w:cs="Calibri Light"/>
          <w:color w:val="000000" w:themeColor="text1"/>
          <w:sz w:val="20"/>
          <w:szCs w:val="20"/>
        </w:rPr>
        <w:t>aktywów trwałych</w:t>
      </w:r>
      <w:r w:rsidR="00D13088" w:rsidRPr="004504F4">
        <w:rPr>
          <w:rFonts w:ascii="Calibri Light" w:hAnsi="Calibri Light" w:cs="Calibri Light"/>
          <w:color w:val="000000" w:themeColor="text1"/>
          <w:sz w:val="20"/>
          <w:szCs w:val="20"/>
        </w:rPr>
        <w:t xml:space="preserve"> </w:t>
      </w:r>
      <w:r w:rsidR="00016122" w:rsidRPr="004504F4">
        <w:rPr>
          <w:rFonts w:ascii="Calibri Light" w:hAnsi="Calibri Light" w:cs="Calibri Light"/>
          <w:color w:val="000000" w:themeColor="text1"/>
          <w:sz w:val="20"/>
          <w:szCs w:val="20"/>
        </w:rPr>
        <w:t>i wartości</w:t>
      </w:r>
      <w:r w:rsidR="00D13088" w:rsidRPr="004504F4">
        <w:rPr>
          <w:rFonts w:ascii="Calibri Light" w:hAnsi="Calibri Light" w:cs="Calibri Light"/>
          <w:color w:val="000000" w:themeColor="text1"/>
          <w:sz w:val="20"/>
          <w:szCs w:val="20"/>
        </w:rPr>
        <w:t xml:space="preserve"> niematerialnych i prawnych z </w:t>
      </w:r>
      <w:r w:rsidR="00A457BC" w:rsidRPr="004504F4">
        <w:rPr>
          <w:rFonts w:ascii="Calibri Light" w:hAnsi="Calibri Light" w:cs="Calibri Light"/>
          <w:color w:val="000000" w:themeColor="text1"/>
          <w:sz w:val="20"/>
          <w:szCs w:val="20"/>
        </w:rPr>
        <w:t xml:space="preserve">uwzględnieniem </w:t>
      </w:r>
      <w:r w:rsidRPr="004504F4">
        <w:rPr>
          <w:rFonts w:ascii="Calibri Light" w:hAnsi="Calibri Light" w:cs="Calibri Light"/>
          <w:color w:val="000000" w:themeColor="text1"/>
          <w:sz w:val="20"/>
          <w:szCs w:val="20"/>
        </w:rPr>
        <w:t xml:space="preserve"> </w:t>
      </w:r>
      <w:r w:rsidR="0042090A" w:rsidRPr="004504F4">
        <w:rPr>
          <w:rFonts w:ascii="Calibri Light" w:hAnsi="Calibri Light" w:cs="Calibri Light"/>
          <w:color w:val="000000" w:themeColor="text1"/>
          <w:sz w:val="20"/>
          <w:szCs w:val="20"/>
        </w:rPr>
        <w:t>wyceny,</w:t>
      </w:r>
      <w:r w:rsidR="000E3DDC" w:rsidRPr="004504F4">
        <w:rPr>
          <w:rFonts w:ascii="Calibri Light" w:hAnsi="Calibri Light" w:cs="Calibri Light"/>
          <w:color w:val="000000" w:themeColor="text1"/>
          <w:sz w:val="20"/>
          <w:szCs w:val="20"/>
        </w:rPr>
        <w:t xml:space="preserve"> </w:t>
      </w:r>
      <w:r w:rsidR="00D13088" w:rsidRPr="004504F4">
        <w:rPr>
          <w:rFonts w:ascii="Calibri Light" w:hAnsi="Calibri Light" w:cs="Calibri Light"/>
          <w:color w:val="000000" w:themeColor="text1"/>
          <w:sz w:val="20"/>
          <w:szCs w:val="20"/>
        </w:rPr>
        <w:t xml:space="preserve"> tytułu własności oraz źród</w:t>
      </w:r>
      <w:r w:rsidR="0064322B" w:rsidRPr="004504F4">
        <w:rPr>
          <w:rFonts w:ascii="Calibri Light" w:hAnsi="Calibri Light" w:cs="Calibri Light"/>
          <w:color w:val="000000" w:themeColor="text1"/>
          <w:sz w:val="20"/>
          <w:szCs w:val="20"/>
        </w:rPr>
        <w:t>e</w:t>
      </w:r>
      <w:r w:rsidR="00D13088" w:rsidRPr="004504F4">
        <w:rPr>
          <w:rFonts w:ascii="Calibri Light" w:hAnsi="Calibri Light" w:cs="Calibri Light"/>
          <w:color w:val="000000" w:themeColor="text1"/>
          <w:sz w:val="20"/>
          <w:szCs w:val="20"/>
        </w:rPr>
        <w:t>ł ich finansowania</w:t>
      </w:r>
      <w:r w:rsidR="00B32252" w:rsidRPr="004504F4">
        <w:rPr>
          <w:rFonts w:ascii="Calibri Light" w:hAnsi="Calibri Light" w:cs="Calibri Light"/>
          <w:color w:val="000000" w:themeColor="text1"/>
          <w:sz w:val="20"/>
          <w:szCs w:val="20"/>
        </w:rPr>
        <w:t xml:space="preserve"> oraz planu amortyzacji</w:t>
      </w:r>
      <w:r w:rsidR="005020FA" w:rsidRPr="004504F4">
        <w:rPr>
          <w:rFonts w:ascii="Calibri Light" w:hAnsi="Calibri Light" w:cs="Calibri Light"/>
          <w:color w:val="000000" w:themeColor="text1"/>
          <w:sz w:val="20"/>
          <w:szCs w:val="20"/>
        </w:rPr>
        <w:t>,</w:t>
      </w:r>
    </w:p>
    <w:p w14:paraId="66BAE833" w14:textId="4ED7E575" w:rsidR="00D13088" w:rsidRPr="004504F4" w:rsidRDefault="00835580"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w:t>
      </w:r>
      <w:r w:rsidR="00D13088" w:rsidRPr="004504F4">
        <w:rPr>
          <w:rFonts w:ascii="Calibri Light" w:hAnsi="Calibri Light" w:cs="Calibri Light"/>
          <w:color w:val="000000" w:themeColor="text1"/>
          <w:sz w:val="20"/>
          <w:szCs w:val="20"/>
        </w:rPr>
        <w:t>naliza majątku obrotowego</w:t>
      </w:r>
      <w:r w:rsidR="000B4DEB" w:rsidRPr="004504F4">
        <w:rPr>
          <w:rFonts w:ascii="Calibri Light" w:hAnsi="Calibri Light" w:cs="Calibri Light"/>
          <w:color w:val="000000" w:themeColor="text1"/>
          <w:sz w:val="20"/>
          <w:szCs w:val="20"/>
        </w:rPr>
        <w:t xml:space="preserve">, w szczególności zapasów </w:t>
      </w:r>
      <w:r w:rsidR="00A457BC" w:rsidRPr="004504F4">
        <w:rPr>
          <w:rFonts w:ascii="Calibri Light" w:hAnsi="Calibri Light" w:cs="Calibri Light"/>
          <w:color w:val="000000" w:themeColor="text1"/>
          <w:sz w:val="20"/>
          <w:szCs w:val="20"/>
        </w:rPr>
        <w:t>(struktura</w:t>
      </w:r>
      <w:r w:rsidRPr="004504F4">
        <w:rPr>
          <w:rFonts w:ascii="Calibri Light" w:hAnsi="Calibri Light" w:cs="Calibri Light"/>
          <w:color w:val="000000" w:themeColor="text1"/>
          <w:sz w:val="20"/>
          <w:szCs w:val="20"/>
        </w:rPr>
        <w:t xml:space="preserve">, </w:t>
      </w:r>
      <w:r w:rsidR="00214731" w:rsidRPr="004504F4">
        <w:rPr>
          <w:rFonts w:ascii="Calibri Light" w:hAnsi="Calibri Light" w:cs="Calibri Light"/>
          <w:color w:val="000000" w:themeColor="text1"/>
          <w:sz w:val="20"/>
          <w:szCs w:val="20"/>
        </w:rPr>
        <w:t xml:space="preserve">wycena, </w:t>
      </w:r>
      <w:r w:rsidR="000B4DEB" w:rsidRPr="004504F4">
        <w:rPr>
          <w:rFonts w:ascii="Calibri Light" w:hAnsi="Calibri Light" w:cs="Calibri Light"/>
          <w:color w:val="000000" w:themeColor="text1"/>
          <w:sz w:val="20"/>
          <w:szCs w:val="20"/>
        </w:rPr>
        <w:t xml:space="preserve">wiekowanie </w:t>
      </w:r>
      <w:r w:rsidR="0042090A" w:rsidRPr="004504F4">
        <w:rPr>
          <w:rFonts w:ascii="Calibri Light" w:hAnsi="Calibri Light" w:cs="Calibri Light"/>
          <w:color w:val="000000" w:themeColor="text1"/>
          <w:sz w:val="20"/>
          <w:szCs w:val="20"/>
        </w:rPr>
        <w:t>i rotacja</w:t>
      </w:r>
      <w:r w:rsidR="00D13088" w:rsidRPr="004504F4">
        <w:rPr>
          <w:rFonts w:ascii="Calibri Light" w:hAnsi="Calibri Light" w:cs="Calibri Light"/>
          <w:color w:val="000000" w:themeColor="text1"/>
          <w:sz w:val="20"/>
          <w:szCs w:val="20"/>
        </w:rPr>
        <w:t xml:space="preserve"> poszczególnych składników)</w:t>
      </w:r>
      <w:r w:rsidR="005020FA" w:rsidRPr="004504F4">
        <w:rPr>
          <w:rFonts w:ascii="Calibri Light" w:hAnsi="Calibri Light" w:cs="Calibri Light"/>
          <w:color w:val="000000" w:themeColor="text1"/>
          <w:sz w:val="20"/>
          <w:szCs w:val="20"/>
        </w:rPr>
        <w:t>,</w:t>
      </w:r>
    </w:p>
    <w:p w14:paraId="2B6AEA09" w14:textId="4B8A8C26" w:rsidR="00D13088" w:rsidRPr="004504F4" w:rsidRDefault="00D13088"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należności (według źródeł,</w:t>
      </w:r>
      <w:r w:rsidR="00835580" w:rsidRPr="004504F4">
        <w:rPr>
          <w:rFonts w:ascii="Calibri Light" w:hAnsi="Calibri Light" w:cs="Calibri Light"/>
          <w:color w:val="000000" w:themeColor="text1"/>
          <w:sz w:val="20"/>
          <w:szCs w:val="20"/>
        </w:rPr>
        <w:t xml:space="preserve"> </w:t>
      </w:r>
      <w:r w:rsidR="00016122" w:rsidRPr="004504F4">
        <w:rPr>
          <w:rFonts w:ascii="Calibri Light" w:hAnsi="Calibri Light" w:cs="Calibri Light"/>
          <w:color w:val="000000" w:themeColor="text1"/>
          <w:sz w:val="20"/>
          <w:szCs w:val="20"/>
        </w:rPr>
        <w:t>rodzaju, wieku</w:t>
      </w:r>
      <w:r w:rsidRPr="004504F4">
        <w:rPr>
          <w:rFonts w:ascii="Calibri Light" w:hAnsi="Calibri Light" w:cs="Calibri Light"/>
          <w:color w:val="000000" w:themeColor="text1"/>
          <w:sz w:val="20"/>
          <w:szCs w:val="20"/>
        </w:rPr>
        <w:t xml:space="preserve"> należności</w:t>
      </w:r>
      <w:r w:rsidR="000B4DEB" w:rsidRPr="004504F4">
        <w:rPr>
          <w:rFonts w:ascii="Calibri Light" w:hAnsi="Calibri Light" w:cs="Calibri Light"/>
          <w:color w:val="000000" w:themeColor="text1"/>
          <w:sz w:val="20"/>
          <w:szCs w:val="20"/>
        </w:rPr>
        <w:t xml:space="preserve"> i ściągalności</w:t>
      </w:r>
      <w:r w:rsidRPr="004504F4">
        <w:rPr>
          <w:rFonts w:ascii="Calibri Light" w:hAnsi="Calibri Light" w:cs="Calibri Light"/>
          <w:color w:val="000000" w:themeColor="text1"/>
          <w:sz w:val="20"/>
          <w:szCs w:val="20"/>
        </w:rPr>
        <w:t>)</w:t>
      </w:r>
      <w:r w:rsidR="00835580" w:rsidRPr="004504F4">
        <w:rPr>
          <w:rFonts w:ascii="Calibri Light" w:hAnsi="Calibri Light" w:cs="Calibri Light"/>
          <w:color w:val="000000" w:themeColor="text1"/>
          <w:sz w:val="20"/>
          <w:szCs w:val="20"/>
        </w:rPr>
        <w:t xml:space="preserve"> z </w:t>
      </w:r>
      <w:r w:rsidR="00A457BC" w:rsidRPr="004504F4">
        <w:rPr>
          <w:rFonts w:ascii="Calibri Light" w:hAnsi="Calibri Light" w:cs="Calibri Light"/>
          <w:color w:val="000000" w:themeColor="text1"/>
          <w:sz w:val="20"/>
          <w:szCs w:val="20"/>
        </w:rPr>
        <w:t>uwzględni</w:t>
      </w:r>
      <w:r w:rsidR="003422A6" w:rsidRPr="004504F4">
        <w:rPr>
          <w:rFonts w:ascii="Calibri Light" w:hAnsi="Calibri Light" w:cs="Calibri Light"/>
          <w:color w:val="000000" w:themeColor="text1"/>
          <w:sz w:val="20"/>
          <w:szCs w:val="20"/>
        </w:rPr>
        <w:t>e</w:t>
      </w:r>
      <w:r w:rsidR="00A457BC" w:rsidRPr="004504F4">
        <w:rPr>
          <w:rFonts w:ascii="Calibri Light" w:hAnsi="Calibri Light" w:cs="Calibri Light"/>
          <w:color w:val="000000" w:themeColor="text1"/>
          <w:sz w:val="20"/>
          <w:szCs w:val="20"/>
        </w:rPr>
        <w:t>niem</w:t>
      </w:r>
      <w:r w:rsidR="00835580" w:rsidRPr="004504F4">
        <w:rPr>
          <w:rFonts w:ascii="Calibri Light" w:hAnsi="Calibri Light" w:cs="Calibri Light"/>
          <w:color w:val="000000" w:themeColor="text1"/>
          <w:sz w:val="20"/>
          <w:szCs w:val="20"/>
        </w:rPr>
        <w:t xml:space="preserve"> </w:t>
      </w:r>
      <w:r w:rsidR="00A457BC" w:rsidRPr="004504F4">
        <w:rPr>
          <w:rFonts w:ascii="Calibri Light" w:hAnsi="Calibri Light" w:cs="Calibri Light"/>
          <w:color w:val="000000" w:themeColor="text1"/>
          <w:sz w:val="20"/>
          <w:szCs w:val="20"/>
        </w:rPr>
        <w:t>prawidłowości</w:t>
      </w:r>
      <w:r w:rsidR="00835580" w:rsidRPr="004504F4">
        <w:rPr>
          <w:rFonts w:ascii="Calibri Light" w:hAnsi="Calibri Light" w:cs="Calibri Light"/>
          <w:color w:val="000000" w:themeColor="text1"/>
          <w:sz w:val="20"/>
          <w:szCs w:val="20"/>
        </w:rPr>
        <w:t xml:space="preserve"> </w:t>
      </w:r>
      <w:r w:rsidR="00A457BC" w:rsidRPr="004504F4">
        <w:rPr>
          <w:rFonts w:ascii="Calibri Light" w:hAnsi="Calibri Light" w:cs="Calibri Light"/>
          <w:color w:val="000000" w:themeColor="text1"/>
          <w:sz w:val="20"/>
          <w:szCs w:val="20"/>
        </w:rPr>
        <w:t xml:space="preserve"> tworzenia</w:t>
      </w:r>
      <w:r w:rsidRPr="004504F4">
        <w:rPr>
          <w:rFonts w:ascii="Calibri Light" w:hAnsi="Calibri Light" w:cs="Calibri Light"/>
          <w:color w:val="000000" w:themeColor="text1"/>
          <w:sz w:val="20"/>
          <w:szCs w:val="20"/>
        </w:rPr>
        <w:t xml:space="preserve"> odpisów aktualizujących</w:t>
      </w:r>
      <w:r w:rsidR="005020FA" w:rsidRPr="004504F4">
        <w:rPr>
          <w:rFonts w:ascii="Calibri Light" w:hAnsi="Calibri Light" w:cs="Calibri Light"/>
          <w:color w:val="000000" w:themeColor="text1"/>
          <w:sz w:val="20"/>
          <w:szCs w:val="20"/>
        </w:rPr>
        <w:t>,</w:t>
      </w:r>
    </w:p>
    <w:p w14:paraId="65286153" w14:textId="1D2F750F" w:rsidR="00835580" w:rsidRPr="004504F4" w:rsidRDefault="00835580"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rozliczeń międzyokresowych</w:t>
      </w:r>
      <w:r w:rsidR="005020FA" w:rsidRPr="004504F4">
        <w:rPr>
          <w:rFonts w:ascii="Calibri Light" w:hAnsi="Calibri Light" w:cs="Calibri Light"/>
          <w:color w:val="000000" w:themeColor="text1"/>
          <w:sz w:val="20"/>
          <w:szCs w:val="20"/>
        </w:rPr>
        <w:t>,</w:t>
      </w:r>
    </w:p>
    <w:p w14:paraId="149136AA" w14:textId="40AA7F77" w:rsidR="00B06CC5" w:rsidRPr="004504F4" w:rsidRDefault="00B06CC5"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kapitału własnego</w:t>
      </w:r>
      <w:r w:rsidR="005020FA" w:rsidRPr="004504F4">
        <w:rPr>
          <w:rFonts w:ascii="Calibri Light" w:hAnsi="Calibri Light" w:cs="Calibri Light"/>
          <w:color w:val="000000" w:themeColor="text1"/>
          <w:sz w:val="20"/>
          <w:szCs w:val="20"/>
        </w:rPr>
        <w:t>,</w:t>
      </w:r>
    </w:p>
    <w:p w14:paraId="7DE8A2B5" w14:textId="6B8FD026" w:rsidR="00A809C0" w:rsidRPr="004504F4" w:rsidRDefault="00536C89"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zobowiązań (według</w:t>
      </w:r>
      <w:r w:rsidR="00214731" w:rsidRPr="004504F4">
        <w:rPr>
          <w:rFonts w:ascii="Calibri Light" w:hAnsi="Calibri Light" w:cs="Calibri Light"/>
          <w:color w:val="000000" w:themeColor="text1"/>
          <w:sz w:val="20"/>
          <w:szCs w:val="20"/>
        </w:rPr>
        <w:t xml:space="preserve"> źródeł, wieku zobowiązań</w:t>
      </w:r>
      <w:r w:rsidRPr="004504F4">
        <w:rPr>
          <w:rFonts w:ascii="Calibri Light" w:hAnsi="Calibri Light" w:cs="Calibri Light"/>
          <w:color w:val="000000" w:themeColor="text1"/>
          <w:sz w:val="20"/>
          <w:szCs w:val="20"/>
        </w:rPr>
        <w:t xml:space="preserve"> </w:t>
      </w:r>
      <w:r w:rsidR="003422A6" w:rsidRPr="004504F4">
        <w:rPr>
          <w:rFonts w:ascii="Calibri Light" w:hAnsi="Calibri Light" w:cs="Calibri Light"/>
          <w:color w:val="000000" w:themeColor="text1"/>
          <w:sz w:val="20"/>
          <w:szCs w:val="20"/>
        </w:rPr>
        <w:t xml:space="preserve">, </w:t>
      </w:r>
      <w:r w:rsidR="00214731" w:rsidRPr="004504F4">
        <w:rPr>
          <w:rFonts w:ascii="Calibri Light" w:hAnsi="Calibri Light" w:cs="Calibri Light"/>
          <w:color w:val="000000" w:themeColor="text1"/>
          <w:sz w:val="20"/>
          <w:szCs w:val="20"/>
        </w:rPr>
        <w:t xml:space="preserve">kompletności  i </w:t>
      </w:r>
      <w:r w:rsidR="003422A6" w:rsidRPr="004504F4">
        <w:rPr>
          <w:rFonts w:ascii="Calibri Light" w:hAnsi="Calibri Light" w:cs="Calibri Light"/>
          <w:color w:val="000000" w:themeColor="text1"/>
          <w:sz w:val="20"/>
          <w:szCs w:val="20"/>
        </w:rPr>
        <w:t xml:space="preserve">prawidłowości wyceny </w:t>
      </w:r>
    </w:p>
    <w:p w14:paraId="710DF722" w14:textId="686E3E1E" w:rsidR="00B32252" w:rsidRPr="004504F4" w:rsidRDefault="00536C89"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rezerw na zobowiązania</w:t>
      </w:r>
      <w:r w:rsidR="00B32252" w:rsidRPr="004504F4">
        <w:rPr>
          <w:rFonts w:ascii="Calibri Light" w:hAnsi="Calibri Light" w:cs="Calibri Light"/>
          <w:color w:val="000000" w:themeColor="text1"/>
          <w:sz w:val="20"/>
          <w:szCs w:val="20"/>
        </w:rPr>
        <w:t xml:space="preserve"> (kompletność, </w:t>
      </w:r>
      <w:r w:rsidR="00214731" w:rsidRPr="004504F4">
        <w:rPr>
          <w:rFonts w:ascii="Calibri Light" w:hAnsi="Calibri Light" w:cs="Calibri Light"/>
          <w:color w:val="000000" w:themeColor="text1"/>
          <w:sz w:val="20"/>
          <w:szCs w:val="20"/>
        </w:rPr>
        <w:t>wycena</w:t>
      </w:r>
      <w:r w:rsidR="005020FA" w:rsidRPr="004504F4">
        <w:rPr>
          <w:rFonts w:ascii="Calibri Light" w:hAnsi="Calibri Light" w:cs="Calibri Light"/>
          <w:color w:val="000000" w:themeColor="text1"/>
          <w:sz w:val="20"/>
          <w:szCs w:val="20"/>
        </w:rPr>
        <w:t>),</w:t>
      </w:r>
    </w:p>
    <w:p w14:paraId="3FA11843" w14:textId="6851E674" w:rsidR="00D13088" w:rsidRPr="004504F4" w:rsidRDefault="00D13088"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zadłużenia finansowego (z tytułu kredytów bankowych oraz innych pożyczek, umów leasingowych itp.), spłat zadłużenia</w:t>
      </w:r>
      <w:r w:rsidR="005020FA" w:rsidRPr="004504F4">
        <w:rPr>
          <w:rFonts w:ascii="Calibri Light" w:hAnsi="Calibri Light" w:cs="Calibri Light"/>
          <w:color w:val="000000" w:themeColor="text1"/>
          <w:sz w:val="20"/>
          <w:szCs w:val="20"/>
        </w:rPr>
        <w:t>,</w:t>
      </w:r>
    </w:p>
    <w:p w14:paraId="2E6BCBE5" w14:textId="2902DD03" w:rsidR="00A457BC" w:rsidRPr="004504F4" w:rsidRDefault="00A457BC"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identyfikacja i wycena zobowiązań pozabilansowych i warunkowych, potencjalnych roszczeń</w:t>
      </w:r>
      <w:r w:rsidR="005020FA" w:rsidRPr="004504F4">
        <w:rPr>
          <w:rFonts w:ascii="Calibri Light" w:hAnsi="Calibri Light" w:cs="Calibri Light"/>
          <w:color w:val="000000" w:themeColor="text1"/>
          <w:sz w:val="20"/>
          <w:szCs w:val="20"/>
        </w:rPr>
        <w:t>,</w:t>
      </w:r>
    </w:p>
    <w:p w14:paraId="26208715" w14:textId="1B45822E" w:rsidR="00D13088" w:rsidRPr="004504F4" w:rsidRDefault="00A457BC"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weryfikacja i </w:t>
      </w:r>
      <w:r w:rsidR="00D13088" w:rsidRPr="004504F4">
        <w:rPr>
          <w:rFonts w:ascii="Calibri Light" w:hAnsi="Calibri Light" w:cs="Calibri Light"/>
          <w:color w:val="000000" w:themeColor="text1"/>
          <w:sz w:val="20"/>
          <w:szCs w:val="20"/>
        </w:rPr>
        <w:t xml:space="preserve">szacunek wartości </w:t>
      </w:r>
      <w:r w:rsidRPr="004504F4">
        <w:rPr>
          <w:rFonts w:ascii="Calibri Light" w:hAnsi="Calibri Light" w:cs="Calibri Light"/>
          <w:color w:val="000000" w:themeColor="text1"/>
          <w:sz w:val="20"/>
          <w:szCs w:val="20"/>
        </w:rPr>
        <w:t>zadłużenia netto</w:t>
      </w:r>
      <w:r w:rsidR="00D13088" w:rsidRPr="004504F4">
        <w:rPr>
          <w:rFonts w:ascii="Calibri Light" w:hAnsi="Calibri Light" w:cs="Calibri Light"/>
          <w:color w:val="000000" w:themeColor="text1"/>
          <w:sz w:val="20"/>
          <w:szCs w:val="20"/>
        </w:rPr>
        <w:t xml:space="preserve"> z uwzględnieniem potencjalnych elementów </w:t>
      </w:r>
      <w:r w:rsidR="005020FA" w:rsidRPr="004504F4">
        <w:rPr>
          <w:rFonts w:ascii="Calibri Light" w:hAnsi="Calibri Light" w:cs="Calibri Light"/>
          <w:color w:val="000000" w:themeColor="text1"/>
          <w:sz w:val="20"/>
          <w:szCs w:val="20"/>
        </w:rPr>
        <w:br/>
      </w:r>
      <w:r w:rsidR="00D13088" w:rsidRPr="004504F4">
        <w:rPr>
          <w:rFonts w:ascii="Calibri Light" w:hAnsi="Calibri Light" w:cs="Calibri Light"/>
          <w:color w:val="000000" w:themeColor="text1"/>
          <w:sz w:val="20"/>
          <w:szCs w:val="20"/>
        </w:rPr>
        <w:t>o charakterze długu (</w:t>
      </w:r>
      <w:r w:rsidRPr="004504F4">
        <w:rPr>
          <w:rFonts w:ascii="Calibri Light" w:hAnsi="Calibri Light" w:cs="Calibri Light"/>
          <w:color w:val="000000" w:themeColor="text1"/>
          <w:sz w:val="20"/>
          <w:szCs w:val="20"/>
        </w:rPr>
        <w:t xml:space="preserve">roszczeń, </w:t>
      </w:r>
      <w:r w:rsidR="00D13088" w:rsidRPr="004504F4">
        <w:rPr>
          <w:rFonts w:ascii="Calibri Light" w:hAnsi="Calibri Light" w:cs="Calibri Light"/>
          <w:color w:val="000000" w:themeColor="text1"/>
          <w:sz w:val="20"/>
          <w:szCs w:val="20"/>
        </w:rPr>
        <w:t>zobowiązań pozabilansowych i umownych zobowiązań inwestycyjnych)</w:t>
      </w:r>
      <w:r w:rsidR="005020FA" w:rsidRPr="004504F4">
        <w:rPr>
          <w:rFonts w:ascii="Calibri Light" w:hAnsi="Calibri Light" w:cs="Calibri Light"/>
          <w:color w:val="000000" w:themeColor="text1"/>
          <w:sz w:val="20"/>
          <w:szCs w:val="20"/>
        </w:rPr>
        <w:t>,</w:t>
      </w:r>
    </w:p>
    <w:p w14:paraId="34FBEBE1" w14:textId="549FD914" w:rsidR="00536C89" w:rsidRPr="004504F4" w:rsidRDefault="00536C89"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otrzymanych dotacji pod </w:t>
      </w:r>
      <w:r w:rsidR="00A457BC" w:rsidRPr="004504F4">
        <w:rPr>
          <w:rFonts w:ascii="Calibri Light" w:hAnsi="Calibri Light" w:cs="Calibri Light"/>
          <w:color w:val="000000" w:themeColor="text1"/>
          <w:sz w:val="20"/>
          <w:szCs w:val="20"/>
        </w:rPr>
        <w:t>kątem poprawności</w:t>
      </w:r>
      <w:r w:rsidRPr="004504F4">
        <w:rPr>
          <w:rFonts w:ascii="Calibri Light" w:hAnsi="Calibri Light" w:cs="Calibri Light"/>
          <w:color w:val="000000" w:themeColor="text1"/>
          <w:sz w:val="20"/>
          <w:szCs w:val="20"/>
        </w:rPr>
        <w:t xml:space="preserve"> ich rozliczenia w ujęciu księgowym</w:t>
      </w:r>
      <w:r w:rsidR="005020FA" w:rsidRPr="004504F4">
        <w:rPr>
          <w:rFonts w:ascii="Calibri Light" w:hAnsi="Calibri Light" w:cs="Calibri Light"/>
          <w:color w:val="000000" w:themeColor="text1"/>
          <w:sz w:val="20"/>
          <w:szCs w:val="20"/>
        </w:rPr>
        <w:t>,</w:t>
      </w:r>
    </w:p>
    <w:p w14:paraId="7BD810F2" w14:textId="1357C137" w:rsidR="00D13088" w:rsidRPr="004504F4" w:rsidRDefault="00D13088"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pozostałych</w:t>
      </w:r>
      <w:r w:rsidR="00536C89" w:rsidRPr="004504F4">
        <w:rPr>
          <w:rFonts w:ascii="Calibri Light" w:hAnsi="Calibri Light" w:cs="Calibri Light"/>
          <w:color w:val="000000" w:themeColor="text1"/>
          <w:sz w:val="20"/>
          <w:szCs w:val="20"/>
        </w:rPr>
        <w:t xml:space="preserve"> </w:t>
      </w:r>
      <w:r w:rsidR="00A457BC" w:rsidRPr="004504F4">
        <w:rPr>
          <w:rFonts w:ascii="Calibri Light" w:hAnsi="Calibri Light" w:cs="Calibri Light"/>
          <w:color w:val="000000" w:themeColor="text1"/>
          <w:sz w:val="20"/>
          <w:szCs w:val="20"/>
        </w:rPr>
        <w:t>istotnych elementów</w:t>
      </w:r>
      <w:r w:rsidRPr="004504F4">
        <w:rPr>
          <w:rFonts w:ascii="Calibri Light" w:hAnsi="Calibri Light" w:cs="Calibri Light"/>
          <w:color w:val="000000" w:themeColor="text1"/>
          <w:sz w:val="20"/>
          <w:szCs w:val="20"/>
        </w:rPr>
        <w:t xml:space="preserve"> bilansu</w:t>
      </w:r>
      <w:r w:rsidR="005020FA" w:rsidRPr="004504F4">
        <w:rPr>
          <w:rFonts w:ascii="Calibri Light" w:hAnsi="Calibri Light" w:cs="Calibri Light"/>
          <w:color w:val="000000" w:themeColor="text1"/>
          <w:sz w:val="20"/>
          <w:szCs w:val="20"/>
        </w:rPr>
        <w:t>,</w:t>
      </w:r>
    </w:p>
    <w:p w14:paraId="2B0EFC84" w14:textId="442D9DD5" w:rsidR="00D13088" w:rsidRPr="004504F4" w:rsidRDefault="00D13088"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uzgodnienie bilansu do danych źródłowych</w:t>
      </w:r>
      <w:r w:rsidR="005020FA" w:rsidRPr="004504F4">
        <w:rPr>
          <w:rFonts w:ascii="Calibri Light" w:hAnsi="Calibri Light" w:cs="Calibri Light"/>
          <w:color w:val="000000" w:themeColor="text1"/>
          <w:sz w:val="20"/>
          <w:szCs w:val="20"/>
        </w:rPr>
        <w:t>,</w:t>
      </w:r>
    </w:p>
    <w:p w14:paraId="2E4332DF" w14:textId="250CD6D6" w:rsidR="00D13088" w:rsidRPr="004504F4" w:rsidRDefault="00D13088"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zabezpieczeń na majątku, zobowiązań inwestycyjnych, roszczeń stron trzecich</w:t>
      </w:r>
      <w:r w:rsidR="005020FA" w:rsidRPr="004504F4">
        <w:rPr>
          <w:rFonts w:ascii="Calibri Light" w:hAnsi="Calibri Light" w:cs="Calibri Light"/>
          <w:color w:val="000000" w:themeColor="text1"/>
          <w:sz w:val="20"/>
          <w:szCs w:val="20"/>
        </w:rPr>
        <w:t>,</w:t>
      </w:r>
    </w:p>
    <w:p w14:paraId="63036076" w14:textId="5E8B6044" w:rsidR="00D13088" w:rsidRPr="004504F4" w:rsidRDefault="001D0578" w:rsidP="004504F4">
      <w:pPr>
        <w:pStyle w:val="ListParagraph"/>
        <w:numPr>
          <w:ilvl w:val="0"/>
          <w:numId w:val="31"/>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wskaźnikowa</w:t>
      </w:r>
      <w:r w:rsidR="005020FA" w:rsidRPr="004504F4">
        <w:rPr>
          <w:rFonts w:ascii="Calibri Light" w:hAnsi="Calibri Light" w:cs="Calibri Light"/>
          <w:color w:val="000000" w:themeColor="text1"/>
          <w:sz w:val="20"/>
          <w:szCs w:val="20"/>
        </w:rPr>
        <w:t>.</w:t>
      </w:r>
    </w:p>
    <w:p w14:paraId="5329B164" w14:textId="77777777" w:rsidR="00536C89" w:rsidRPr="004504F4" w:rsidRDefault="00536C89" w:rsidP="004504F4">
      <w:pPr>
        <w:spacing w:after="0" w:line="240" w:lineRule="auto"/>
        <w:jc w:val="both"/>
        <w:rPr>
          <w:rFonts w:ascii="Calibri Light" w:hAnsi="Calibri Light" w:cs="Calibri Light"/>
          <w:color w:val="000000" w:themeColor="text1"/>
          <w:sz w:val="20"/>
          <w:szCs w:val="20"/>
        </w:rPr>
      </w:pPr>
    </w:p>
    <w:p w14:paraId="2401F1DA" w14:textId="4798CEE4" w:rsidR="005020FA" w:rsidRPr="004504F4" w:rsidRDefault="00873216" w:rsidP="004504F4">
      <w:pPr>
        <w:pStyle w:val="ListParagraph"/>
        <w:numPr>
          <w:ilvl w:val="0"/>
          <w:numId w:val="70"/>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p</w:t>
      </w:r>
      <w:r w:rsidR="00D13088" w:rsidRPr="004504F4">
        <w:rPr>
          <w:rFonts w:ascii="Calibri Light" w:hAnsi="Calibri Light" w:cs="Calibri Light"/>
          <w:b/>
          <w:bCs/>
          <w:color w:val="000000" w:themeColor="text1"/>
          <w:sz w:val="20"/>
          <w:szCs w:val="20"/>
        </w:rPr>
        <w:t xml:space="preserve">rzegląd kluczowych elementów rachunku przepływów pieniężnych oraz </w:t>
      </w:r>
      <w:r w:rsidR="00793D90" w:rsidRPr="004504F4">
        <w:rPr>
          <w:rFonts w:ascii="Calibri Light" w:hAnsi="Calibri Light" w:cs="Calibri Light"/>
          <w:b/>
          <w:bCs/>
          <w:color w:val="000000" w:themeColor="text1"/>
          <w:sz w:val="20"/>
          <w:szCs w:val="20"/>
        </w:rPr>
        <w:t xml:space="preserve">analiza wskaźnikowa </w:t>
      </w:r>
      <w:r w:rsidR="005020FA" w:rsidRPr="004504F4">
        <w:rPr>
          <w:rFonts w:ascii="Calibri Light" w:hAnsi="Calibri Light" w:cs="Calibri Light"/>
          <w:b/>
          <w:bCs/>
          <w:color w:val="000000" w:themeColor="text1"/>
          <w:sz w:val="20"/>
          <w:szCs w:val="20"/>
        </w:rPr>
        <w:br/>
      </w:r>
      <w:r w:rsidR="00793D90" w:rsidRPr="004504F4">
        <w:rPr>
          <w:rFonts w:ascii="Calibri Light" w:hAnsi="Calibri Light" w:cs="Calibri Light"/>
          <w:b/>
          <w:bCs/>
          <w:color w:val="000000" w:themeColor="text1"/>
          <w:sz w:val="20"/>
          <w:szCs w:val="20"/>
        </w:rPr>
        <w:t xml:space="preserve">i </w:t>
      </w:r>
      <w:r w:rsidR="00D13088" w:rsidRPr="004504F4">
        <w:rPr>
          <w:rFonts w:ascii="Calibri Light" w:hAnsi="Calibri Light" w:cs="Calibri Light"/>
          <w:b/>
          <w:bCs/>
          <w:color w:val="000000" w:themeColor="text1"/>
          <w:sz w:val="20"/>
          <w:szCs w:val="20"/>
        </w:rPr>
        <w:t xml:space="preserve">identyfikacja poziomu gotówki operacyjnej w </w:t>
      </w:r>
      <w:r w:rsidR="00682D42" w:rsidRPr="004504F4">
        <w:rPr>
          <w:rFonts w:ascii="Calibri Light" w:hAnsi="Calibri Light" w:cs="Calibri Light"/>
          <w:b/>
          <w:bCs/>
          <w:color w:val="000000" w:themeColor="text1"/>
          <w:sz w:val="20"/>
          <w:szCs w:val="20"/>
        </w:rPr>
        <w:t xml:space="preserve">szczególności: </w:t>
      </w:r>
    </w:p>
    <w:p w14:paraId="104A8EEE" w14:textId="79A80D16" w:rsidR="00D13088" w:rsidRPr="004504F4" w:rsidRDefault="00D13088" w:rsidP="004504F4">
      <w:pPr>
        <w:pStyle w:val="ListParagraph"/>
        <w:numPr>
          <w:ilvl w:val="0"/>
          <w:numId w:val="32"/>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przepływów w podziale na przepływy operacyjne, inwestycyjne oraz finansowe oraz ich kluczowych elementów, w tym analiza wartości względnych i bezwzględnych, wyjaśnienie istotnych zmian w analizowanym okresie oraz analiza trendów</w:t>
      </w:r>
      <w:r w:rsidR="005020FA" w:rsidRPr="004504F4">
        <w:rPr>
          <w:rFonts w:ascii="Calibri Light" w:hAnsi="Calibri Light" w:cs="Calibri Light"/>
          <w:color w:val="000000" w:themeColor="text1"/>
          <w:sz w:val="20"/>
          <w:szCs w:val="20"/>
        </w:rPr>
        <w:t>,</w:t>
      </w:r>
    </w:p>
    <w:p w14:paraId="1759FDD4" w14:textId="3F0AFD7A" w:rsidR="00D13088" w:rsidRPr="004504F4" w:rsidRDefault="00D13088" w:rsidP="004504F4">
      <w:pPr>
        <w:pStyle w:val="ListParagraph"/>
        <w:numPr>
          <w:ilvl w:val="0"/>
          <w:numId w:val="32"/>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kluczowych składników kapitału obrotowego, analiza wskaźników rotacji, analiza sezonowości kapitału obrotowego netto (miesięczna/kwartalna), szacunek znormalizowanej wartości kapitału obrotowego</w:t>
      </w:r>
      <w:r w:rsidR="005020FA" w:rsidRPr="004504F4">
        <w:rPr>
          <w:rFonts w:ascii="Calibri Light" w:hAnsi="Calibri Light" w:cs="Calibri Light"/>
          <w:color w:val="000000" w:themeColor="text1"/>
          <w:sz w:val="20"/>
          <w:szCs w:val="20"/>
        </w:rPr>
        <w:t>,</w:t>
      </w:r>
    </w:p>
    <w:p w14:paraId="726B7EC9" w14:textId="23AB0E29" w:rsidR="00D13088" w:rsidRPr="004504F4" w:rsidRDefault="00D13088" w:rsidP="004504F4">
      <w:pPr>
        <w:pStyle w:val="ListParagraph"/>
        <w:numPr>
          <w:ilvl w:val="0"/>
          <w:numId w:val="32"/>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poziomu konwersji EBITDA w gotówkę</w:t>
      </w:r>
      <w:r w:rsidR="005020FA" w:rsidRPr="004504F4">
        <w:rPr>
          <w:rFonts w:ascii="Calibri Light" w:hAnsi="Calibri Light" w:cs="Calibri Light"/>
          <w:color w:val="000000" w:themeColor="text1"/>
          <w:sz w:val="20"/>
          <w:szCs w:val="20"/>
        </w:rPr>
        <w:t>,</w:t>
      </w:r>
    </w:p>
    <w:p w14:paraId="20EBDDE2" w14:textId="744AF064" w:rsidR="00D13088" w:rsidRPr="004504F4" w:rsidRDefault="00D13088" w:rsidP="004504F4">
      <w:pPr>
        <w:pStyle w:val="ListParagraph"/>
        <w:numPr>
          <w:ilvl w:val="0"/>
          <w:numId w:val="32"/>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historycznych wydatków inwestycyjnych w podziale na projekty rozwojowe i projekty utrzymaniowe</w:t>
      </w:r>
      <w:r w:rsidR="005020FA" w:rsidRPr="004504F4">
        <w:rPr>
          <w:rFonts w:ascii="Calibri Light" w:hAnsi="Calibri Light" w:cs="Calibri Light"/>
          <w:color w:val="000000" w:themeColor="text1"/>
          <w:sz w:val="20"/>
          <w:szCs w:val="20"/>
        </w:rPr>
        <w:t>,</w:t>
      </w:r>
    </w:p>
    <w:p w14:paraId="13ABDA21" w14:textId="79F520B0" w:rsidR="00D13088" w:rsidRPr="004504F4" w:rsidRDefault="00D13088" w:rsidP="004504F4">
      <w:pPr>
        <w:pStyle w:val="ListParagraph"/>
        <w:numPr>
          <w:ilvl w:val="0"/>
          <w:numId w:val="32"/>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planowanych wydatków inwestycyjnych w podziale na projekty rozwojowe, projekty utrzymaniowe oraz istniejące zobowiązania inwestycyjne</w:t>
      </w:r>
      <w:r w:rsidR="005020FA" w:rsidRPr="004504F4">
        <w:rPr>
          <w:rFonts w:ascii="Calibri Light" w:hAnsi="Calibri Light" w:cs="Calibri Light"/>
          <w:color w:val="000000" w:themeColor="text1"/>
          <w:sz w:val="20"/>
          <w:szCs w:val="20"/>
        </w:rPr>
        <w:t>,</w:t>
      </w:r>
    </w:p>
    <w:p w14:paraId="3DDB447B" w14:textId="6B3A70E0" w:rsidR="004D08D8" w:rsidRPr="004504F4" w:rsidRDefault="00536C89" w:rsidP="004504F4">
      <w:pPr>
        <w:pStyle w:val="ListParagraph"/>
        <w:numPr>
          <w:ilvl w:val="0"/>
          <w:numId w:val="32"/>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i ocena wskaźnikowa poziomu zadłużenia, </w:t>
      </w:r>
      <w:r w:rsidR="00D13088" w:rsidRPr="004504F4">
        <w:rPr>
          <w:rFonts w:ascii="Calibri Light" w:hAnsi="Calibri Light" w:cs="Calibri Light"/>
          <w:color w:val="000000" w:themeColor="text1"/>
          <w:sz w:val="20"/>
          <w:szCs w:val="20"/>
        </w:rPr>
        <w:t xml:space="preserve">sytuacji płynnościowej i potencjalnych ryzyk </w:t>
      </w:r>
      <w:r w:rsidR="005020FA" w:rsidRPr="004504F4">
        <w:rPr>
          <w:rFonts w:ascii="Calibri Light" w:hAnsi="Calibri Light" w:cs="Calibri Light"/>
          <w:color w:val="000000" w:themeColor="text1"/>
          <w:sz w:val="20"/>
          <w:szCs w:val="20"/>
        </w:rPr>
        <w:br/>
      </w:r>
      <w:r w:rsidR="00D13088" w:rsidRPr="004504F4">
        <w:rPr>
          <w:rFonts w:ascii="Calibri Light" w:hAnsi="Calibri Light" w:cs="Calibri Light"/>
          <w:color w:val="000000" w:themeColor="text1"/>
          <w:sz w:val="20"/>
          <w:szCs w:val="20"/>
        </w:rPr>
        <w:t>z tym związanych</w:t>
      </w:r>
      <w:r w:rsidR="005020FA" w:rsidRPr="004504F4">
        <w:rPr>
          <w:rFonts w:ascii="Calibri Light" w:hAnsi="Calibri Light" w:cs="Calibri Light"/>
          <w:color w:val="000000" w:themeColor="text1"/>
          <w:sz w:val="20"/>
          <w:szCs w:val="20"/>
        </w:rPr>
        <w:t>.</w:t>
      </w:r>
    </w:p>
    <w:p w14:paraId="217FDD03" w14:textId="77777777" w:rsidR="006D2C20" w:rsidRPr="004504F4" w:rsidRDefault="006D2C20" w:rsidP="004504F4">
      <w:pPr>
        <w:pStyle w:val="ListParagraph"/>
        <w:spacing w:after="0" w:line="240" w:lineRule="auto"/>
        <w:ind w:left="1364"/>
        <w:jc w:val="both"/>
        <w:rPr>
          <w:rFonts w:ascii="Calibri Light" w:hAnsi="Calibri Light" w:cs="Calibri Light"/>
          <w:color w:val="000000" w:themeColor="text1"/>
          <w:sz w:val="20"/>
          <w:szCs w:val="20"/>
        </w:rPr>
      </w:pPr>
    </w:p>
    <w:p w14:paraId="7949EB43" w14:textId="0FB231E7" w:rsidR="005020FA" w:rsidRPr="004504F4" w:rsidRDefault="00873216" w:rsidP="004504F4">
      <w:pPr>
        <w:pStyle w:val="ListParagraph"/>
        <w:numPr>
          <w:ilvl w:val="0"/>
          <w:numId w:val="70"/>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w</w:t>
      </w:r>
      <w:r w:rsidR="005373B1" w:rsidRPr="004504F4">
        <w:rPr>
          <w:rFonts w:ascii="Calibri Light" w:hAnsi="Calibri Light" w:cs="Calibri Light"/>
          <w:b/>
          <w:bCs/>
          <w:color w:val="000000" w:themeColor="text1"/>
          <w:sz w:val="20"/>
          <w:szCs w:val="20"/>
        </w:rPr>
        <w:t xml:space="preserve"> zakresie podatkowym</w:t>
      </w:r>
      <w:r w:rsidR="005373B1" w:rsidRPr="004504F4">
        <w:rPr>
          <w:rFonts w:ascii="Calibri Light" w:hAnsi="Calibri Light" w:cs="Calibri Light"/>
          <w:color w:val="000000" w:themeColor="text1"/>
          <w:sz w:val="20"/>
          <w:szCs w:val="20"/>
        </w:rPr>
        <w:t xml:space="preserve"> </w:t>
      </w:r>
      <w:r w:rsidR="00682D42" w:rsidRPr="004504F4">
        <w:rPr>
          <w:rFonts w:ascii="Calibri Light" w:hAnsi="Calibri Light" w:cs="Calibri Light"/>
          <w:b/>
          <w:bCs/>
          <w:color w:val="000000" w:themeColor="text1"/>
          <w:sz w:val="20"/>
          <w:szCs w:val="20"/>
        </w:rPr>
        <w:t xml:space="preserve">w szczególności </w:t>
      </w:r>
      <w:r w:rsidR="005373B1" w:rsidRPr="004504F4">
        <w:rPr>
          <w:rFonts w:ascii="Calibri Light" w:hAnsi="Calibri Light" w:cs="Calibri Light"/>
          <w:color w:val="000000" w:themeColor="text1"/>
          <w:sz w:val="20"/>
          <w:szCs w:val="20"/>
        </w:rPr>
        <w:t>obejmuje analiz</w:t>
      </w:r>
      <w:r w:rsidR="000B4DEB" w:rsidRPr="004504F4">
        <w:rPr>
          <w:rFonts w:ascii="Calibri Light" w:hAnsi="Calibri Light" w:cs="Calibri Light"/>
          <w:color w:val="000000" w:themeColor="text1"/>
          <w:sz w:val="20"/>
          <w:szCs w:val="20"/>
        </w:rPr>
        <w:t>ę</w:t>
      </w:r>
      <w:r w:rsidR="005373B1" w:rsidRPr="004504F4">
        <w:rPr>
          <w:rFonts w:ascii="Calibri Light" w:hAnsi="Calibri Light" w:cs="Calibri Light"/>
          <w:color w:val="000000" w:themeColor="text1"/>
          <w:sz w:val="20"/>
          <w:szCs w:val="20"/>
        </w:rPr>
        <w:t xml:space="preserve"> i weryfikacj</w:t>
      </w:r>
      <w:r w:rsidR="000B4DEB" w:rsidRPr="004504F4">
        <w:rPr>
          <w:rFonts w:ascii="Calibri Light" w:hAnsi="Calibri Light" w:cs="Calibri Light"/>
          <w:color w:val="000000" w:themeColor="text1"/>
          <w:sz w:val="20"/>
          <w:szCs w:val="20"/>
        </w:rPr>
        <w:t>ę</w:t>
      </w:r>
      <w:r w:rsidR="005373B1" w:rsidRPr="004504F4">
        <w:rPr>
          <w:rFonts w:ascii="Calibri Light" w:hAnsi="Calibri Light" w:cs="Calibri Light"/>
          <w:color w:val="000000" w:themeColor="text1"/>
          <w:sz w:val="20"/>
          <w:szCs w:val="20"/>
        </w:rPr>
        <w:t xml:space="preserve"> dokumentów </w:t>
      </w:r>
      <w:r w:rsidR="009102E8" w:rsidRPr="004504F4">
        <w:rPr>
          <w:rFonts w:ascii="Calibri Light" w:hAnsi="Calibri Light" w:cs="Calibri Light"/>
          <w:color w:val="000000" w:themeColor="text1"/>
          <w:sz w:val="20"/>
          <w:szCs w:val="20"/>
        </w:rPr>
        <w:t xml:space="preserve">pod względem </w:t>
      </w:r>
      <w:r w:rsidR="00BA1BEE" w:rsidRPr="004504F4">
        <w:rPr>
          <w:rFonts w:ascii="Calibri Light" w:hAnsi="Calibri Light" w:cs="Calibri Light"/>
          <w:color w:val="000000" w:themeColor="text1"/>
          <w:sz w:val="20"/>
          <w:szCs w:val="20"/>
        </w:rPr>
        <w:t xml:space="preserve">powstania obowiązku podatkowego, </w:t>
      </w:r>
      <w:r w:rsidR="009102E8" w:rsidRPr="004504F4">
        <w:rPr>
          <w:rFonts w:ascii="Calibri Light" w:hAnsi="Calibri Light" w:cs="Calibri Light"/>
          <w:color w:val="000000" w:themeColor="text1"/>
          <w:sz w:val="20"/>
          <w:szCs w:val="20"/>
        </w:rPr>
        <w:t xml:space="preserve">poprawności deklarowania podstaw opodatkowania, </w:t>
      </w:r>
      <w:r w:rsidR="009102E8" w:rsidRPr="004504F4">
        <w:rPr>
          <w:rFonts w:ascii="Calibri Light" w:hAnsi="Calibri Light" w:cs="Calibri Light"/>
          <w:color w:val="000000" w:themeColor="text1"/>
          <w:sz w:val="20"/>
          <w:szCs w:val="20"/>
        </w:rPr>
        <w:lastRenderedPageBreak/>
        <w:t xml:space="preserve">terminowości składania deklaracji i sprawozdań oraz terminowości w dokonywaniu wpłat zobowiązań podatkowych i budżetowych w obszarach: </w:t>
      </w:r>
    </w:p>
    <w:p w14:paraId="37B51E72" w14:textId="2EE7FED9"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s</w:t>
      </w:r>
      <w:r w:rsidR="005373B1" w:rsidRPr="004504F4">
        <w:rPr>
          <w:rFonts w:ascii="Calibri Light" w:hAnsi="Calibri Light" w:cs="Calibri Light"/>
          <w:color w:val="000000" w:themeColor="text1"/>
          <w:sz w:val="20"/>
          <w:szCs w:val="20"/>
        </w:rPr>
        <w:t>kładki ZUS</w:t>
      </w:r>
      <w:r w:rsidRPr="004504F4">
        <w:rPr>
          <w:rFonts w:ascii="Calibri Light" w:hAnsi="Calibri Light" w:cs="Calibri Light"/>
          <w:color w:val="000000" w:themeColor="text1"/>
          <w:sz w:val="20"/>
          <w:szCs w:val="20"/>
        </w:rPr>
        <w:t>,</w:t>
      </w:r>
    </w:p>
    <w:p w14:paraId="3A5DC299" w14:textId="7E0B2A63"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w:t>
      </w:r>
      <w:r w:rsidR="005373B1" w:rsidRPr="004504F4">
        <w:rPr>
          <w:rFonts w:ascii="Calibri Light" w:hAnsi="Calibri Light" w:cs="Calibri Light"/>
          <w:color w:val="000000" w:themeColor="text1"/>
          <w:sz w:val="20"/>
          <w:szCs w:val="20"/>
        </w:rPr>
        <w:t>odatek dochodowy od osób fizycznych (PIT)</w:t>
      </w:r>
      <w:r w:rsidRPr="004504F4">
        <w:rPr>
          <w:rFonts w:ascii="Calibri Light" w:hAnsi="Calibri Light" w:cs="Calibri Light"/>
          <w:color w:val="000000" w:themeColor="text1"/>
          <w:sz w:val="20"/>
          <w:szCs w:val="20"/>
        </w:rPr>
        <w:t>,</w:t>
      </w:r>
    </w:p>
    <w:p w14:paraId="39FF477E" w14:textId="22BC844C"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w:t>
      </w:r>
      <w:r w:rsidR="005373B1" w:rsidRPr="004504F4">
        <w:rPr>
          <w:rFonts w:ascii="Calibri Light" w:hAnsi="Calibri Light" w:cs="Calibri Light"/>
          <w:color w:val="000000" w:themeColor="text1"/>
          <w:sz w:val="20"/>
          <w:szCs w:val="20"/>
        </w:rPr>
        <w:t>odatek dochodowy od osób prawnych (CIT)</w:t>
      </w:r>
      <w:r w:rsidRPr="004504F4">
        <w:rPr>
          <w:rFonts w:ascii="Calibri Light" w:hAnsi="Calibri Light" w:cs="Calibri Light"/>
          <w:color w:val="000000" w:themeColor="text1"/>
          <w:sz w:val="20"/>
          <w:szCs w:val="20"/>
        </w:rPr>
        <w:t>,</w:t>
      </w:r>
    </w:p>
    <w:p w14:paraId="1166736F" w14:textId="76673483"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w:t>
      </w:r>
      <w:r w:rsidR="00193256" w:rsidRPr="004504F4">
        <w:rPr>
          <w:rFonts w:ascii="Calibri Light" w:hAnsi="Calibri Light" w:cs="Calibri Light"/>
          <w:color w:val="000000" w:themeColor="text1"/>
          <w:sz w:val="20"/>
          <w:szCs w:val="20"/>
        </w:rPr>
        <w:t>odatek VAT</w:t>
      </w:r>
      <w:r w:rsidRPr="004504F4">
        <w:rPr>
          <w:rFonts w:ascii="Calibri Light" w:hAnsi="Calibri Light" w:cs="Calibri Light"/>
          <w:color w:val="000000" w:themeColor="text1"/>
          <w:sz w:val="20"/>
          <w:szCs w:val="20"/>
        </w:rPr>
        <w:t>,</w:t>
      </w:r>
    </w:p>
    <w:p w14:paraId="226727D1" w14:textId="00691746" w:rsidR="005373B1" w:rsidRPr="004504F4" w:rsidRDefault="005373B1"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PFRON</w:t>
      </w:r>
      <w:r w:rsidR="005020FA" w:rsidRPr="004504F4">
        <w:rPr>
          <w:rFonts w:ascii="Calibri Light" w:hAnsi="Calibri Light" w:cs="Calibri Light"/>
          <w:color w:val="000000" w:themeColor="text1"/>
          <w:sz w:val="20"/>
          <w:szCs w:val="20"/>
        </w:rPr>
        <w:t>,</w:t>
      </w:r>
    </w:p>
    <w:p w14:paraId="6A6F4322" w14:textId="439C5FCE"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w:t>
      </w:r>
      <w:r w:rsidR="005373B1" w:rsidRPr="004504F4">
        <w:rPr>
          <w:rFonts w:ascii="Calibri Light" w:hAnsi="Calibri Light" w:cs="Calibri Light"/>
          <w:color w:val="000000" w:themeColor="text1"/>
          <w:sz w:val="20"/>
          <w:szCs w:val="20"/>
        </w:rPr>
        <w:t>odatek od nieruchomości</w:t>
      </w:r>
      <w:r w:rsidRPr="004504F4">
        <w:rPr>
          <w:rFonts w:ascii="Calibri Light" w:hAnsi="Calibri Light" w:cs="Calibri Light"/>
          <w:color w:val="000000" w:themeColor="text1"/>
          <w:sz w:val="20"/>
          <w:szCs w:val="20"/>
        </w:rPr>
        <w:t>,</w:t>
      </w:r>
    </w:p>
    <w:p w14:paraId="496F50C2" w14:textId="5F67B759"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w:t>
      </w:r>
      <w:r w:rsidR="005373B1" w:rsidRPr="004504F4">
        <w:rPr>
          <w:rFonts w:ascii="Calibri Light" w:hAnsi="Calibri Light" w:cs="Calibri Light"/>
          <w:color w:val="000000" w:themeColor="text1"/>
          <w:sz w:val="20"/>
          <w:szCs w:val="20"/>
        </w:rPr>
        <w:t>odatek od czynności cywilnoprawnych</w:t>
      </w:r>
      <w:r w:rsidRPr="004504F4">
        <w:rPr>
          <w:rFonts w:ascii="Calibri Light" w:hAnsi="Calibri Light" w:cs="Calibri Light"/>
          <w:color w:val="000000" w:themeColor="text1"/>
          <w:sz w:val="20"/>
          <w:szCs w:val="20"/>
        </w:rPr>
        <w:t>,</w:t>
      </w:r>
    </w:p>
    <w:p w14:paraId="4E7A0169" w14:textId="5B20BE91" w:rsidR="005373B1"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w:t>
      </w:r>
      <w:r w:rsidR="005373B1" w:rsidRPr="004504F4">
        <w:rPr>
          <w:rFonts w:ascii="Calibri Light" w:hAnsi="Calibri Light" w:cs="Calibri Light"/>
          <w:color w:val="000000" w:themeColor="text1"/>
          <w:sz w:val="20"/>
          <w:szCs w:val="20"/>
        </w:rPr>
        <w:t>nne podatki i opłaty</w:t>
      </w:r>
      <w:r w:rsidRPr="004504F4">
        <w:rPr>
          <w:rFonts w:ascii="Calibri Light" w:hAnsi="Calibri Light" w:cs="Calibri Light"/>
          <w:color w:val="000000" w:themeColor="text1"/>
          <w:sz w:val="20"/>
          <w:szCs w:val="20"/>
        </w:rPr>
        <w:t>,</w:t>
      </w:r>
    </w:p>
    <w:p w14:paraId="54D8B1AF" w14:textId="17246347" w:rsidR="00DC2DE5" w:rsidRPr="004504F4" w:rsidRDefault="005020FA" w:rsidP="004504F4">
      <w:pPr>
        <w:pStyle w:val="ListParagraph"/>
        <w:numPr>
          <w:ilvl w:val="0"/>
          <w:numId w:val="34"/>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w:t>
      </w:r>
      <w:r w:rsidR="005373B1" w:rsidRPr="004504F4">
        <w:rPr>
          <w:rFonts w:ascii="Calibri Light" w:hAnsi="Calibri Light" w:cs="Calibri Light"/>
          <w:color w:val="000000" w:themeColor="text1"/>
          <w:sz w:val="20"/>
          <w:szCs w:val="20"/>
        </w:rPr>
        <w:t xml:space="preserve">nne </w:t>
      </w:r>
      <w:r w:rsidR="00DB11F7" w:rsidRPr="004504F4">
        <w:rPr>
          <w:rFonts w:ascii="Calibri Light" w:hAnsi="Calibri Light" w:cs="Calibri Light"/>
          <w:color w:val="000000" w:themeColor="text1"/>
          <w:sz w:val="20"/>
          <w:szCs w:val="20"/>
        </w:rPr>
        <w:t>d</w:t>
      </w:r>
      <w:r w:rsidR="00193256" w:rsidRPr="004504F4">
        <w:rPr>
          <w:rFonts w:ascii="Calibri Light" w:hAnsi="Calibri Light" w:cs="Calibri Light"/>
          <w:color w:val="000000" w:themeColor="text1"/>
          <w:sz w:val="20"/>
          <w:szCs w:val="20"/>
        </w:rPr>
        <w:t>eklaracje i sprawozdania wynikające z przepisów prawa podatkowego</w:t>
      </w:r>
      <w:r w:rsidRPr="004504F4">
        <w:rPr>
          <w:rFonts w:ascii="Calibri Light" w:hAnsi="Calibri Light" w:cs="Calibri Light"/>
          <w:color w:val="000000" w:themeColor="text1"/>
          <w:sz w:val="20"/>
          <w:szCs w:val="20"/>
        </w:rPr>
        <w:t>.</w:t>
      </w:r>
    </w:p>
    <w:p w14:paraId="4ECF1D6A" w14:textId="77777777" w:rsidR="00A457BC" w:rsidRPr="004504F4" w:rsidRDefault="00A457BC" w:rsidP="004504F4">
      <w:pPr>
        <w:pStyle w:val="ListParagraph"/>
        <w:spacing w:after="0" w:line="240" w:lineRule="auto"/>
        <w:ind w:left="644"/>
        <w:jc w:val="both"/>
        <w:rPr>
          <w:rFonts w:ascii="Calibri Light" w:hAnsi="Calibri Light" w:cs="Calibri Light"/>
          <w:b/>
          <w:bCs/>
          <w:color w:val="000000" w:themeColor="text1"/>
          <w:sz w:val="20"/>
          <w:szCs w:val="20"/>
        </w:rPr>
      </w:pPr>
    </w:p>
    <w:p w14:paraId="51DC1F71" w14:textId="403BB3DF" w:rsidR="005020FA" w:rsidRPr="004504F4" w:rsidRDefault="00873216" w:rsidP="004504F4">
      <w:pPr>
        <w:pStyle w:val="ListParagraph"/>
        <w:numPr>
          <w:ilvl w:val="0"/>
          <w:numId w:val="70"/>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a</w:t>
      </w:r>
      <w:r w:rsidR="00835580" w:rsidRPr="004504F4">
        <w:rPr>
          <w:rFonts w:ascii="Calibri Light" w:hAnsi="Calibri Light" w:cs="Calibri Light"/>
          <w:b/>
          <w:bCs/>
          <w:color w:val="000000" w:themeColor="text1"/>
          <w:sz w:val="20"/>
          <w:szCs w:val="20"/>
        </w:rPr>
        <w:t>naliza pozostała</w:t>
      </w:r>
      <w:r w:rsidR="00682D42" w:rsidRPr="004504F4">
        <w:rPr>
          <w:rFonts w:ascii="Calibri Light" w:hAnsi="Calibri Light" w:cs="Calibri Light"/>
          <w:b/>
          <w:bCs/>
          <w:color w:val="000000" w:themeColor="text1"/>
          <w:sz w:val="20"/>
          <w:szCs w:val="20"/>
        </w:rPr>
        <w:t xml:space="preserve"> w szczególności:</w:t>
      </w:r>
    </w:p>
    <w:p w14:paraId="525B8D51" w14:textId="04AF0B98" w:rsidR="00835580" w:rsidRPr="004504F4" w:rsidRDefault="00835580" w:rsidP="004504F4">
      <w:pPr>
        <w:pStyle w:val="ListParagraph"/>
        <w:numPr>
          <w:ilvl w:val="0"/>
          <w:numId w:val="2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polityki rachunkowości i poprawności stosowanych zasad księgowych i ich wpływu na sytuację ekonomiczno-finansową podmiotu</w:t>
      </w:r>
      <w:r w:rsidR="005020FA" w:rsidRPr="004504F4">
        <w:rPr>
          <w:rFonts w:ascii="Calibri Light" w:hAnsi="Calibri Light" w:cs="Calibri Light"/>
          <w:color w:val="000000" w:themeColor="text1"/>
          <w:sz w:val="20"/>
          <w:szCs w:val="20"/>
        </w:rPr>
        <w:t>,</w:t>
      </w:r>
    </w:p>
    <w:p w14:paraId="14732768" w14:textId="4A5C7C04" w:rsidR="00835580" w:rsidRPr="004504F4" w:rsidRDefault="00835580" w:rsidP="004504F4">
      <w:pPr>
        <w:pStyle w:val="ListParagraph"/>
        <w:numPr>
          <w:ilvl w:val="0"/>
          <w:numId w:val="28"/>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prawidłowości</w:t>
      </w:r>
      <w:r w:rsidR="00193256" w:rsidRPr="004504F4">
        <w:rPr>
          <w:rFonts w:ascii="Calibri Light" w:hAnsi="Calibri Light" w:cs="Calibri Light"/>
          <w:color w:val="000000" w:themeColor="text1"/>
          <w:sz w:val="20"/>
          <w:szCs w:val="20"/>
        </w:rPr>
        <w:t xml:space="preserve"> i </w:t>
      </w:r>
      <w:r w:rsidR="00A457BC" w:rsidRPr="004504F4">
        <w:rPr>
          <w:rFonts w:ascii="Calibri Light" w:hAnsi="Calibri Light" w:cs="Calibri Light"/>
          <w:color w:val="000000" w:themeColor="text1"/>
          <w:sz w:val="20"/>
          <w:szCs w:val="20"/>
        </w:rPr>
        <w:t xml:space="preserve">terminowości wypełnianych ustawowych </w:t>
      </w:r>
      <w:r w:rsidRPr="004504F4">
        <w:rPr>
          <w:rFonts w:ascii="Calibri Light" w:hAnsi="Calibri Light" w:cs="Calibri Light"/>
          <w:color w:val="000000" w:themeColor="text1"/>
          <w:sz w:val="20"/>
          <w:szCs w:val="20"/>
        </w:rPr>
        <w:t>obowiązków sprawozdawczych</w:t>
      </w:r>
      <w:r w:rsidR="005020FA" w:rsidRPr="004504F4">
        <w:rPr>
          <w:rFonts w:ascii="Calibri Light" w:hAnsi="Calibri Light" w:cs="Calibri Light"/>
          <w:color w:val="000000" w:themeColor="text1"/>
          <w:sz w:val="20"/>
          <w:szCs w:val="20"/>
        </w:rPr>
        <w:t>.</w:t>
      </w:r>
    </w:p>
    <w:p w14:paraId="1AA7D6F7" w14:textId="77777777" w:rsidR="00EF7B9D" w:rsidRPr="004504F4" w:rsidRDefault="00AB434A" w:rsidP="004504F4">
      <w:p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 xml:space="preserve">    </w:t>
      </w:r>
    </w:p>
    <w:p w14:paraId="1E9D563F" w14:textId="70D039AD" w:rsidR="005020FA" w:rsidRPr="004504F4" w:rsidRDefault="00873216" w:rsidP="004504F4">
      <w:pPr>
        <w:pStyle w:val="ListParagraph"/>
        <w:numPr>
          <w:ilvl w:val="0"/>
          <w:numId w:val="70"/>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n</w:t>
      </w:r>
      <w:r w:rsidR="008039A2" w:rsidRPr="004504F4">
        <w:rPr>
          <w:rFonts w:ascii="Calibri Light" w:hAnsi="Calibri Light" w:cs="Calibri Light"/>
          <w:b/>
          <w:bCs/>
          <w:color w:val="000000" w:themeColor="text1"/>
          <w:sz w:val="20"/>
          <w:szCs w:val="20"/>
        </w:rPr>
        <w:t xml:space="preserve">ieruchomości </w:t>
      </w:r>
      <w:r w:rsidR="00682D42" w:rsidRPr="004504F4">
        <w:rPr>
          <w:rFonts w:ascii="Calibri Light" w:hAnsi="Calibri Light" w:cs="Calibri Light"/>
          <w:b/>
          <w:bCs/>
          <w:color w:val="000000" w:themeColor="text1"/>
          <w:sz w:val="20"/>
          <w:szCs w:val="20"/>
        </w:rPr>
        <w:t xml:space="preserve"> -</w:t>
      </w:r>
      <w:r w:rsidR="008039A2" w:rsidRPr="004504F4">
        <w:rPr>
          <w:rFonts w:ascii="Calibri Light" w:hAnsi="Calibri Light" w:cs="Calibri Light"/>
          <w:b/>
          <w:bCs/>
          <w:color w:val="000000" w:themeColor="text1"/>
          <w:sz w:val="20"/>
          <w:szCs w:val="20"/>
        </w:rPr>
        <w:t xml:space="preserve"> </w:t>
      </w:r>
      <w:r w:rsidR="00682D42" w:rsidRPr="004504F4">
        <w:rPr>
          <w:rFonts w:ascii="Calibri Light" w:hAnsi="Calibri Light" w:cs="Calibri Light"/>
          <w:b/>
          <w:bCs/>
          <w:color w:val="000000" w:themeColor="text1"/>
          <w:sz w:val="20"/>
          <w:szCs w:val="20"/>
        </w:rPr>
        <w:t>w szczególności:</w:t>
      </w:r>
    </w:p>
    <w:p w14:paraId="56EAB7FA" w14:textId="77777777" w:rsidR="00A809C0" w:rsidRPr="004504F4" w:rsidRDefault="008039A2" w:rsidP="004504F4">
      <w:pPr>
        <w:pStyle w:val="ListParagraph"/>
        <w:numPr>
          <w:ilvl w:val="0"/>
          <w:numId w:val="91"/>
        </w:numPr>
        <w:spacing w:after="0" w:line="240" w:lineRule="auto"/>
        <w:ind w:left="1276" w:hanging="283"/>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dokumentów potwierdzających prawo do korzystania</w:t>
      </w:r>
      <w:r w:rsidR="00682D42"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 xml:space="preserve">z gruntów, budynków lub pomieszczeń i przedstawiające stan prawny </w:t>
      </w:r>
      <w:r w:rsidR="0072440A" w:rsidRPr="004504F4">
        <w:rPr>
          <w:rFonts w:ascii="Calibri Light" w:hAnsi="Calibri Light" w:cs="Calibri Light"/>
          <w:color w:val="000000" w:themeColor="text1"/>
          <w:sz w:val="20"/>
          <w:szCs w:val="20"/>
        </w:rPr>
        <w:t xml:space="preserve">nieruchomości, </w:t>
      </w:r>
      <w:r w:rsidRPr="004504F4">
        <w:rPr>
          <w:rFonts w:ascii="Calibri Light" w:hAnsi="Calibri Light" w:cs="Calibri Light"/>
          <w:color w:val="000000" w:themeColor="text1"/>
          <w:sz w:val="20"/>
          <w:szCs w:val="20"/>
        </w:rPr>
        <w:t xml:space="preserve">z </w:t>
      </w:r>
      <w:r w:rsidR="0072440A" w:rsidRPr="004504F4">
        <w:rPr>
          <w:rFonts w:ascii="Calibri Light" w:hAnsi="Calibri Light" w:cs="Calibri Light"/>
          <w:color w:val="000000" w:themeColor="text1"/>
          <w:sz w:val="20"/>
          <w:szCs w:val="20"/>
        </w:rPr>
        <w:t>których korzysta</w:t>
      </w:r>
      <w:r w:rsidRPr="004504F4">
        <w:rPr>
          <w:rFonts w:ascii="Calibri Light" w:hAnsi="Calibri Light" w:cs="Calibri Light"/>
          <w:color w:val="000000" w:themeColor="text1"/>
          <w:sz w:val="20"/>
          <w:szCs w:val="20"/>
        </w:rPr>
        <w:t xml:space="preserve"> (odpisy z ksiąg wieczystych, rejestru gruntów i miejscowego planu zagospodarowania przestrzennego)</w:t>
      </w:r>
      <w:r w:rsidR="008F41EF" w:rsidRPr="004504F4">
        <w:rPr>
          <w:rFonts w:ascii="Calibri Light" w:hAnsi="Calibri Light" w:cs="Calibri Light"/>
          <w:color w:val="000000" w:themeColor="text1"/>
          <w:sz w:val="20"/>
          <w:szCs w:val="20"/>
        </w:rPr>
        <w:t xml:space="preserve">, </w:t>
      </w:r>
    </w:p>
    <w:p w14:paraId="46F9419E" w14:textId="1607347F" w:rsidR="00EF7B9D" w:rsidRPr="004504F4" w:rsidRDefault="006121A4" w:rsidP="004504F4">
      <w:pPr>
        <w:pStyle w:val="ListParagraph"/>
        <w:numPr>
          <w:ilvl w:val="0"/>
          <w:numId w:val="91"/>
        </w:numPr>
        <w:spacing w:after="0" w:line="240" w:lineRule="auto"/>
        <w:ind w:left="1276" w:hanging="283"/>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w:t>
      </w:r>
      <w:r w:rsidR="008F41EF" w:rsidRPr="004504F4">
        <w:rPr>
          <w:rFonts w:ascii="Calibri Light" w:hAnsi="Calibri Light" w:cs="Calibri Light"/>
          <w:color w:val="000000" w:themeColor="text1"/>
          <w:sz w:val="20"/>
          <w:szCs w:val="20"/>
        </w:rPr>
        <w:t>wykaz</w:t>
      </w:r>
      <w:r w:rsidRPr="004504F4">
        <w:rPr>
          <w:rFonts w:ascii="Calibri Light" w:hAnsi="Calibri Light" w:cs="Calibri Light"/>
          <w:color w:val="000000" w:themeColor="text1"/>
          <w:sz w:val="20"/>
          <w:szCs w:val="20"/>
        </w:rPr>
        <w:t>u nieruchomości</w:t>
      </w:r>
      <w:r w:rsidR="00A809C0"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 xml:space="preserve"> tytułu prawnego, </w:t>
      </w:r>
      <w:r w:rsidR="008F41EF" w:rsidRPr="004504F4">
        <w:rPr>
          <w:rFonts w:ascii="Calibri Light" w:hAnsi="Calibri Light" w:cs="Calibri Light"/>
          <w:color w:val="000000" w:themeColor="text1"/>
          <w:sz w:val="20"/>
          <w:szCs w:val="20"/>
        </w:rPr>
        <w:t>wartoś</w:t>
      </w:r>
      <w:r w:rsidRPr="004504F4">
        <w:rPr>
          <w:rFonts w:ascii="Calibri Light" w:hAnsi="Calibri Light" w:cs="Calibri Light"/>
          <w:color w:val="000000" w:themeColor="text1"/>
          <w:sz w:val="20"/>
          <w:szCs w:val="20"/>
        </w:rPr>
        <w:t xml:space="preserve">ci </w:t>
      </w:r>
      <w:r w:rsidR="001D0578" w:rsidRPr="004504F4">
        <w:rPr>
          <w:rFonts w:ascii="Calibri Light" w:hAnsi="Calibri Light" w:cs="Calibri Light"/>
          <w:color w:val="000000" w:themeColor="text1"/>
          <w:sz w:val="20"/>
          <w:szCs w:val="20"/>
        </w:rPr>
        <w:t>i zasad wyceny</w:t>
      </w:r>
      <w:r w:rsidR="005020FA" w:rsidRPr="004504F4">
        <w:rPr>
          <w:rFonts w:ascii="Calibri Light" w:hAnsi="Calibri Light" w:cs="Calibri Light"/>
          <w:color w:val="000000" w:themeColor="text1"/>
          <w:sz w:val="20"/>
          <w:szCs w:val="20"/>
        </w:rPr>
        <w:t>,</w:t>
      </w:r>
    </w:p>
    <w:p w14:paraId="097737B7" w14:textId="1370A79C" w:rsidR="00A809C0" w:rsidRPr="004504F4" w:rsidRDefault="00A809C0" w:rsidP="004504F4">
      <w:pPr>
        <w:pStyle w:val="ListParagraph"/>
        <w:numPr>
          <w:ilvl w:val="0"/>
          <w:numId w:val="91"/>
        </w:numPr>
        <w:spacing w:after="0" w:line="240" w:lineRule="auto"/>
        <w:ind w:left="1276" w:hanging="283"/>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plan amortyzacji</w:t>
      </w:r>
      <w:r w:rsidR="005020FA" w:rsidRPr="004504F4">
        <w:rPr>
          <w:rFonts w:ascii="Calibri Light" w:hAnsi="Calibri Light" w:cs="Calibri Light"/>
          <w:color w:val="000000" w:themeColor="text1"/>
          <w:sz w:val="20"/>
          <w:szCs w:val="20"/>
        </w:rPr>
        <w:t>,</w:t>
      </w:r>
    </w:p>
    <w:p w14:paraId="65D77807" w14:textId="59262F03" w:rsidR="00A809C0" w:rsidRPr="004504F4" w:rsidRDefault="00A809C0" w:rsidP="004504F4">
      <w:pPr>
        <w:pStyle w:val="ListParagraph"/>
        <w:numPr>
          <w:ilvl w:val="0"/>
          <w:numId w:val="91"/>
        </w:numPr>
        <w:spacing w:after="0" w:line="240" w:lineRule="auto"/>
        <w:ind w:left="1276" w:hanging="283"/>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ograniczonych praw rzeczowych</w:t>
      </w:r>
      <w:r w:rsidR="005020FA" w:rsidRPr="004504F4">
        <w:rPr>
          <w:rFonts w:ascii="Calibri Light" w:hAnsi="Calibri Light" w:cs="Calibri Light"/>
          <w:color w:val="000000" w:themeColor="text1"/>
          <w:sz w:val="20"/>
          <w:szCs w:val="20"/>
        </w:rPr>
        <w:t>,</w:t>
      </w:r>
    </w:p>
    <w:p w14:paraId="08F34B65" w14:textId="28E662ED" w:rsidR="00C77CCA" w:rsidRPr="004504F4" w:rsidRDefault="00C77CCA" w:rsidP="004504F4">
      <w:pPr>
        <w:pStyle w:val="ListParagraph"/>
        <w:numPr>
          <w:ilvl w:val="0"/>
          <w:numId w:val="91"/>
        </w:numPr>
        <w:spacing w:after="0" w:line="240" w:lineRule="auto"/>
        <w:ind w:left="1276" w:hanging="283"/>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książki obiektów budowlanych wraz z zaleceniami z kontroli</w:t>
      </w:r>
      <w:r w:rsidR="005020FA" w:rsidRPr="004504F4">
        <w:rPr>
          <w:rFonts w:ascii="Calibri Light" w:hAnsi="Calibri Light" w:cs="Calibri Light"/>
          <w:color w:val="000000" w:themeColor="text1"/>
          <w:sz w:val="20"/>
          <w:szCs w:val="20"/>
        </w:rPr>
        <w:t>.</w:t>
      </w:r>
    </w:p>
    <w:p w14:paraId="31D621BF" w14:textId="77777777" w:rsidR="00C65991" w:rsidRPr="004504F4" w:rsidRDefault="00C65991" w:rsidP="004504F4">
      <w:pPr>
        <w:spacing w:after="0" w:line="240" w:lineRule="auto"/>
        <w:jc w:val="both"/>
        <w:rPr>
          <w:rFonts w:ascii="Calibri Light" w:hAnsi="Calibri Light" w:cs="Calibri Light"/>
          <w:b/>
          <w:bCs/>
          <w:color w:val="000000" w:themeColor="text1"/>
          <w:sz w:val="20"/>
          <w:szCs w:val="20"/>
        </w:rPr>
      </w:pPr>
    </w:p>
    <w:p w14:paraId="7B1B205D" w14:textId="65654718" w:rsidR="005020FA" w:rsidRPr="004504F4" w:rsidRDefault="00873216" w:rsidP="004504F4">
      <w:pPr>
        <w:pStyle w:val="ListParagraph"/>
        <w:numPr>
          <w:ilvl w:val="0"/>
          <w:numId w:val="70"/>
        </w:numPr>
        <w:spacing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m</w:t>
      </w:r>
      <w:r w:rsidR="002C41F0" w:rsidRPr="004504F4">
        <w:rPr>
          <w:rFonts w:ascii="Calibri Light" w:hAnsi="Calibri Light" w:cs="Calibri Light"/>
          <w:b/>
          <w:bCs/>
          <w:color w:val="000000" w:themeColor="text1"/>
          <w:sz w:val="20"/>
          <w:szCs w:val="20"/>
        </w:rPr>
        <w:t>ajątek trwały</w:t>
      </w:r>
      <w:r w:rsidR="00682D42" w:rsidRPr="004504F4">
        <w:rPr>
          <w:rFonts w:ascii="Calibri Light" w:hAnsi="Calibri Light" w:cs="Calibri Light"/>
          <w:b/>
          <w:bCs/>
          <w:color w:val="000000" w:themeColor="text1"/>
          <w:sz w:val="20"/>
          <w:szCs w:val="20"/>
        </w:rPr>
        <w:t xml:space="preserve"> </w:t>
      </w:r>
      <w:r w:rsidRPr="004504F4">
        <w:rPr>
          <w:rFonts w:ascii="Calibri Light" w:hAnsi="Calibri Light" w:cs="Calibri Light"/>
          <w:b/>
          <w:bCs/>
          <w:color w:val="000000" w:themeColor="text1"/>
          <w:sz w:val="20"/>
          <w:szCs w:val="20"/>
        </w:rPr>
        <w:t xml:space="preserve"> </w:t>
      </w:r>
      <w:r w:rsidR="00682D42" w:rsidRPr="004504F4">
        <w:rPr>
          <w:rFonts w:ascii="Calibri Light" w:hAnsi="Calibri Light" w:cs="Calibri Light"/>
          <w:b/>
          <w:bCs/>
          <w:color w:val="000000" w:themeColor="text1"/>
          <w:sz w:val="20"/>
          <w:szCs w:val="20"/>
        </w:rPr>
        <w:t>- w szczególności:</w:t>
      </w:r>
    </w:p>
    <w:p w14:paraId="6F2B200B" w14:textId="02E308C4" w:rsidR="00A809C0" w:rsidRPr="004504F4" w:rsidRDefault="008F41EF" w:rsidP="004504F4">
      <w:pPr>
        <w:pStyle w:val="ListParagraph"/>
        <w:numPr>
          <w:ilvl w:val="0"/>
          <w:numId w:val="93"/>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w:t>
      </w:r>
      <w:r w:rsidR="00EF7B9D" w:rsidRPr="004504F4">
        <w:rPr>
          <w:rFonts w:ascii="Calibri Light" w:hAnsi="Calibri Light" w:cs="Calibri Light"/>
          <w:color w:val="000000" w:themeColor="text1"/>
          <w:sz w:val="20"/>
          <w:szCs w:val="20"/>
        </w:rPr>
        <w:t>w</w:t>
      </w:r>
      <w:r w:rsidR="002C41F0" w:rsidRPr="004504F4">
        <w:rPr>
          <w:rFonts w:ascii="Calibri Light" w:hAnsi="Calibri Light" w:cs="Calibri Light"/>
          <w:color w:val="000000" w:themeColor="text1"/>
          <w:sz w:val="20"/>
          <w:szCs w:val="20"/>
        </w:rPr>
        <w:t>ykaz</w:t>
      </w:r>
      <w:r w:rsidRPr="004504F4">
        <w:rPr>
          <w:rFonts w:ascii="Calibri Light" w:hAnsi="Calibri Light" w:cs="Calibri Light"/>
          <w:color w:val="000000" w:themeColor="text1"/>
          <w:sz w:val="20"/>
          <w:szCs w:val="20"/>
        </w:rPr>
        <w:t>u</w:t>
      </w:r>
      <w:r w:rsidR="002C41F0" w:rsidRPr="004504F4">
        <w:rPr>
          <w:rFonts w:ascii="Calibri Light" w:hAnsi="Calibri Light" w:cs="Calibri Light"/>
          <w:color w:val="000000" w:themeColor="text1"/>
          <w:sz w:val="20"/>
          <w:szCs w:val="20"/>
        </w:rPr>
        <w:t xml:space="preserve"> majątku </w:t>
      </w:r>
      <w:r w:rsidR="00D57906" w:rsidRPr="004504F4">
        <w:rPr>
          <w:rFonts w:ascii="Calibri Light" w:hAnsi="Calibri Light" w:cs="Calibri Light"/>
          <w:color w:val="000000" w:themeColor="text1"/>
          <w:sz w:val="20"/>
          <w:szCs w:val="20"/>
        </w:rPr>
        <w:t>trwałego</w:t>
      </w:r>
      <w:r w:rsidRPr="004504F4">
        <w:rPr>
          <w:rFonts w:ascii="Calibri Light" w:hAnsi="Calibri Light" w:cs="Calibri Light"/>
          <w:color w:val="000000" w:themeColor="text1"/>
          <w:sz w:val="20"/>
          <w:szCs w:val="20"/>
        </w:rPr>
        <w:t>, tytułu prawnego,  wartości  i wyceny</w:t>
      </w:r>
      <w:r w:rsidR="005020FA" w:rsidRPr="004504F4">
        <w:rPr>
          <w:rFonts w:ascii="Calibri Light" w:hAnsi="Calibri Light" w:cs="Calibri Light"/>
          <w:color w:val="000000" w:themeColor="text1"/>
          <w:sz w:val="20"/>
          <w:szCs w:val="20"/>
        </w:rPr>
        <w:t>,</w:t>
      </w:r>
    </w:p>
    <w:p w14:paraId="2F816AA4" w14:textId="1227CCAC" w:rsidR="00EF7B9D" w:rsidRPr="004504F4" w:rsidRDefault="00C55CE9" w:rsidP="004504F4">
      <w:pPr>
        <w:pStyle w:val="ListParagraph"/>
        <w:numPr>
          <w:ilvl w:val="0"/>
          <w:numId w:val="93"/>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ograniczonych praw rzeczowych</w:t>
      </w:r>
      <w:r w:rsidR="005020FA" w:rsidRPr="004504F4">
        <w:rPr>
          <w:rFonts w:ascii="Calibri Light" w:hAnsi="Calibri Light" w:cs="Calibri Light"/>
          <w:color w:val="000000" w:themeColor="text1"/>
          <w:sz w:val="20"/>
          <w:szCs w:val="20"/>
        </w:rPr>
        <w:t>,</w:t>
      </w:r>
    </w:p>
    <w:p w14:paraId="08973F66" w14:textId="1BE399DC" w:rsidR="001D0578" w:rsidRPr="004504F4" w:rsidRDefault="001D0578" w:rsidP="004504F4">
      <w:pPr>
        <w:pStyle w:val="ListParagraph"/>
        <w:numPr>
          <w:ilvl w:val="0"/>
          <w:numId w:val="93"/>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planu amortyzacji</w:t>
      </w:r>
      <w:r w:rsidR="005020FA" w:rsidRPr="004504F4">
        <w:rPr>
          <w:rFonts w:ascii="Calibri Light" w:hAnsi="Calibri Light" w:cs="Calibri Light"/>
          <w:color w:val="000000" w:themeColor="text1"/>
          <w:sz w:val="20"/>
          <w:szCs w:val="20"/>
        </w:rPr>
        <w:t>,</w:t>
      </w:r>
    </w:p>
    <w:p w14:paraId="4E253EAB" w14:textId="2650F95C" w:rsidR="00C77CCA" w:rsidRPr="004504F4" w:rsidRDefault="00C77CCA" w:rsidP="004504F4">
      <w:pPr>
        <w:pStyle w:val="ListParagraph"/>
        <w:numPr>
          <w:ilvl w:val="0"/>
          <w:numId w:val="93"/>
        </w:numPr>
        <w:spacing w:after="0" w:line="240" w:lineRule="auto"/>
        <w:jc w:val="both"/>
        <w:rPr>
          <w:rFonts w:ascii="Calibri Light" w:hAnsi="Calibri Light" w:cs="Calibri Light"/>
          <w:sz w:val="20"/>
          <w:szCs w:val="20"/>
        </w:rPr>
      </w:pPr>
      <w:r w:rsidRPr="004504F4">
        <w:rPr>
          <w:rFonts w:ascii="Calibri Light" w:hAnsi="Calibri Light" w:cs="Calibri Light"/>
          <w:sz w:val="20"/>
          <w:szCs w:val="20"/>
        </w:rPr>
        <w:t xml:space="preserve">analiza protokołów z inspekcji Dozoru Technicznego dotyczących środków trwałych oraz zaświadczeń Dozoru Technicznego zezwalających na korzystanie z urządzeń wymagających takiego dozoru technicznego, </w:t>
      </w:r>
    </w:p>
    <w:p w14:paraId="350B94EE" w14:textId="05924951" w:rsidR="00C77CCA" w:rsidRPr="004504F4" w:rsidRDefault="00C77CCA" w:rsidP="004504F4">
      <w:pPr>
        <w:pStyle w:val="ListParagraph"/>
        <w:numPr>
          <w:ilvl w:val="0"/>
          <w:numId w:val="93"/>
        </w:numPr>
        <w:spacing w:after="0" w:line="240" w:lineRule="auto"/>
        <w:jc w:val="both"/>
        <w:rPr>
          <w:rFonts w:ascii="Calibri Light" w:hAnsi="Calibri Light" w:cs="Calibri Light"/>
          <w:sz w:val="20"/>
          <w:szCs w:val="20"/>
        </w:rPr>
      </w:pPr>
      <w:r w:rsidRPr="004504F4">
        <w:rPr>
          <w:rFonts w:ascii="Calibri Light" w:hAnsi="Calibri Light" w:cs="Calibri Light"/>
          <w:sz w:val="20"/>
          <w:szCs w:val="20"/>
        </w:rPr>
        <w:t>stan aparatury i sprzętu medycznego – protokoły z prowadzonych przeglądów, kontroli i zalecenia</w:t>
      </w:r>
      <w:r w:rsidR="005020FA" w:rsidRPr="004504F4">
        <w:rPr>
          <w:rFonts w:ascii="Calibri Light" w:hAnsi="Calibri Light" w:cs="Calibri Light"/>
          <w:sz w:val="20"/>
          <w:szCs w:val="20"/>
        </w:rPr>
        <w:t>.</w:t>
      </w:r>
    </w:p>
    <w:p w14:paraId="4C3693A3" w14:textId="77777777" w:rsidR="00442C6B" w:rsidRPr="004504F4" w:rsidRDefault="00442C6B" w:rsidP="004504F4">
      <w:pPr>
        <w:spacing w:after="0" w:line="240" w:lineRule="auto"/>
        <w:jc w:val="both"/>
        <w:rPr>
          <w:rFonts w:ascii="Calibri Light" w:hAnsi="Calibri Light" w:cs="Calibri Light"/>
          <w:color w:val="000000" w:themeColor="text1"/>
          <w:sz w:val="20"/>
          <w:szCs w:val="20"/>
        </w:rPr>
      </w:pPr>
    </w:p>
    <w:p w14:paraId="7C09A3F2" w14:textId="60DA10A1" w:rsidR="005020FA" w:rsidRPr="004504F4" w:rsidRDefault="00442C6B" w:rsidP="004504F4">
      <w:pPr>
        <w:pStyle w:val="ListParagraph"/>
        <w:numPr>
          <w:ilvl w:val="0"/>
          <w:numId w:val="70"/>
        </w:numPr>
        <w:spacing w:after="0" w:line="240" w:lineRule="auto"/>
        <w:jc w:val="both"/>
        <w:rPr>
          <w:rFonts w:ascii="Calibri Light" w:hAnsi="Calibri Light" w:cs="Calibri Light"/>
          <w:b/>
          <w:bCs/>
          <w:color w:val="000000" w:themeColor="text1"/>
          <w:sz w:val="20"/>
          <w:szCs w:val="20"/>
        </w:rPr>
      </w:pPr>
      <w:r w:rsidRPr="004504F4">
        <w:rPr>
          <w:rFonts w:ascii="Calibri Light" w:hAnsi="Calibri Light" w:cs="Calibri Light"/>
          <w:b/>
          <w:bCs/>
          <w:color w:val="000000" w:themeColor="text1"/>
          <w:sz w:val="20"/>
          <w:szCs w:val="20"/>
        </w:rPr>
        <w:t xml:space="preserve">kwestie informatyczne i RODO </w:t>
      </w:r>
      <w:r w:rsidR="00CF36BF">
        <w:rPr>
          <w:rFonts w:ascii="Calibri Light" w:hAnsi="Calibri Light" w:cs="Calibri Light"/>
          <w:b/>
          <w:bCs/>
          <w:color w:val="000000" w:themeColor="text1"/>
          <w:sz w:val="20"/>
          <w:szCs w:val="20"/>
        </w:rPr>
        <w:t xml:space="preserve"> - </w:t>
      </w:r>
      <w:r w:rsidRPr="004504F4">
        <w:rPr>
          <w:rFonts w:ascii="Calibri Light" w:hAnsi="Calibri Light" w:cs="Calibri Light"/>
          <w:b/>
          <w:bCs/>
          <w:color w:val="000000" w:themeColor="text1"/>
          <w:sz w:val="20"/>
          <w:szCs w:val="20"/>
        </w:rPr>
        <w:t>w szczególności:</w:t>
      </w:r>
    </w:p>
    <w:p w14:paraId="2309FC4B" w14:textId="18E375B9"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Style w:val="cf01"/>
          <w:rFonts w:ascii="Calibri Light" w:eastAsiaTheme="majorEastAsia" w:hAnsi="Calibri Light" w:cs="Calibri Light"/>
          <w:sz w:val="20"/>
          <w:szCs w:val="20"/>
        </w:rPr>
        <w:t>ocena sprzętu, oprogramowania (własnego vs. SaaS), integracji systemów</w:t>
      </w:r>
      <w:r w:rsidR="005020FA" w:rsidRPr="004504F4">
        <w:rPr>
          <w:rStyle w:val="cf01"/>
          <w:rFonts w:ascii="Calibri Light" w:eastAsiaTheme="majorEastAsia" w:hAnsi="Calibri Light" w:cs="Calibri Light"/>
          <w:sz w:val="20"/>
          <w:szCs w:val="20"/>
        </w:rPr>
        <w:t>,</w:t>
      </w:r>
    </w:p>
    <w:p w14:paraId="2D5E4EC5" w14:textId="692808F4"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Style w:val="cf01"/>
          <w:rFonts w:ascii="Calibri Light" w:eastAsiaTheme="majorEastAsia" w:hAnsi="Calibri Light" w:cs="Calibri Light"/>
          <w:sz w:val="20"/>
          <w:szCs w:val="20"/>
        </w:rPr>
        <w:t>analiza długu technologicznego, aktualności, skalowalności i ryzyka uzależnienia od dostawców (Vendor Lock-In)</w:t>
      </w:r>
      <w:r w:rsidR="005020FA" w:rsidRPr="004504F4">
        <w:rPr>
          <w:rStyle w:val="cf01"/>
          <w:rFonts w:ascii="Calibri Light" w:eastAsiaTheme="majorEastAsia" w:hAnsi="Calibri Light" w:cs="Calibri Light"/>
          <w:sz w:val="20"/>
          <w:szCs w:val="20"/>
        </w:rPr>
        <w:t>,</w:t>
      </w:r>
    </w:p>
    <w:p w14:paraId="2D578438" w14:textId="3FEC752C"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Fonts w:ascii="Calibri Light" w:hAnsi="Calibri Light" w:cs="Calibri Light"/>
          <w:sz w:val="20"/>
          <w:szCs w:val="20"/>
        </w:rPr>
        <w:t>z</w:t>
      </w:r>
      <w:r w:rsidRPr="004504F4">
        <w:rPr>
          <w:rStyle w:val="cf01"/>
          <w:rFonts w:ascii="Calibri Light" w:eastAsiaTheme="majorEastAsia" w:hAnsi="Calibri Light" w:cs="Calibri Light"/>
          <w:sz w:val="20"/>
          <w:szCs w:val="20"/>
        </w:rPr>
        <w:t>godność z RODO, polityki bezpieczeństwa, procedury reakcji na incydenty</w:t>
      </w:r>
      <w:r w:rsidR="005020FA" w:rsidRPr="004504F4">
        <w:rPr>
          <w:rStyle w:val="cf01"/>
          <w:rFonts w:ascii="Calibri Light" w:eastAsiaTheme="majorEastAsia" w:hAnsi="Calibri Light" w:cs="Calibri Light"/>
          <w:sz w:val="20"/>
          <w:szCs w:val="20"/>
        </w:rPr>
        <w:t>,</w:t>
      </w:r>
    </w:p>
    <w:p w14:paraId="5CCC45D4" w14:textId="6D57EE7A"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Style w:val="cf01"/>
          <w:rFonts w:ascii="Calibri Light" w:eastAsiaTheme="majorEastAsia" w:hAnsi="Calibri Light" w:cs="Calibri Light"/>
          <w:sz w:val="20"/>
          <w:szCs w:val="20"/>
        </w:rPr>
        <w:t>ocena zagrożeń cybernetycznych i planów odtworzenia systemów</w:t>
      </w:r>
      <w:r w:rsidR="005020FA" w:rsidRPr="004504F4">
        <w:rPr>
          <w:rStyle w:val="cf01"/>
          <w:rFonts w:ascii="Calibri Light" w:eastAsiaTheme="majorEastAsia" w:hAnsi="Calibri Light" w:cs="Calibri Light"/>
          <w:sz w:val="20"/>
          <w:szCs w:val="20"/>
        </w:rPr>
        <w:t>,</w:t>
      </w:r>
    </w:p>
    <w:p w14:paraId="1C4CBC26" w14:textId="6164A1D3"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Style w:val="cf01"/>
          <w:rFonts w:ascii="Calibri Light" w:eastAsiaTheme="majorEastAsia" w:hAnsi="Calibri Light" w:cs="Calibri Light"/>
          <w:sz w:val="20"/>
          <w:szCs w:val="20"/>
        </w:rPr>
        <w:t>zgodność z regulacjami branżowymi i ogólnymi (np. RODO, DORA, AI Act)</w:t>
      </w:r>
      <w:r w:rsidR="005020FA" w:rsidRPr="004504F4">
        <w:rPr>
          <w:rStyle w:val="cf01"/>
          <w:rFonts w:ascii="Calibri Light" w:eastAsiaTheme="majorEastAsia" w:hAnsi="Calibri Light" w:cs="Calibri Light"/>
          <w:sz w:val="20"/>
          <w:szCs w:val="20"/>
        </w:rPr>
        <w:t>,</w:t>
      </w:r>
    </w:p>
    <w:p w14:paraId="7C1506D5" w14:textId="6CA0FDE2"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Style w:val="cf01"/>
          <w:rFonts w:ascii="Calibri Light" w:eastAsiaTheme="majorEastAsia" w:hAnsi="Calibri Light" w:cs="Calibri Light"/>
          <w:sz w:val="20"/>
          <w:szCs w:val="20"/>
        </w:rPr>
        <w:t>zarządzanie projektami, utrzymanie systemów, wsparcie użytkowników (Helpdesk)</w:t>
      </w:r>
      <w:r w:rsidR="005020FA" w:rsidRPr="004504F4">
        <w:rPr>
          <w:rStyle w:val="cf01"/>
          <w:rFonts w:ascii="Calibri Light" w:eastAsiaTheme="majorEastAsia" w:hAnsi="Calibri Light" w:cs="Calibri Light"/>
          <w:sz w:val="20"/>
          <w:szCs w:val="20"/>
        </w:rPr>
        <w:t>,</w:t>
      </w:r>
    </w:p>
    <w:p w14:paraId="09FCF151" w14:textId="7E847E0A" w:rsidR="00442C6B" w:rsidRPr="004504F4" w:rsidRDefault="00442C6B" w:rsidP="004504F4">
      <w:pPr>
        <w:pStyle w:val="ListParagraph"/>
        <w:numPr>
          <w:ilvl w:val="2"/>
          <w:numId w:val="82"/>
        </w:numPr>
        <w:spacing w:after="0" w:line="240" w:lineRule="auto"/>
        <w:ind w:left="1418" w:hanging="425"/>
        <w:jc w:val="both"/>
        <w:rPr>
          <w:rStyle w:val="cf01"/>
          <w:rFonts w:ascii="Calibri Light" w:hAnsi="Calibri Light" w:cs="Calibri Light"/>
          <w:color w:val="000000" w:themeColor="text1"/>
          <w:sz w:val="20"/>
          <w:szCs w:val="20"/>
        </w:rPr>
      </w:pPr>
      <w:r w:rsidRPr="004504F4">
        <w:rPr>
          <w:rStyle w:val="cf01"/>
          <w:rFonts w:ascii="Calibri Light" w:eastAsiaTheme="majorEastAsia" w:hAnsi="Calibri Light" w:cs="Calibri Light"/>
          <w:sz w:val="20"/>
          <w:szCs w:val="20"/>
        </w:rPr>
        <w:t>ocena efektywności operacyjnej i kosztów</w:t>
      </w:r>
      <w:r w:rsidR="00AF52C5">
        <w:rPr>
          <w:rStyle w:val="cf01"/>
          <w:rFonts w:ascii="Calibri Light" w:eastAsiaTheme="majorEastAsia" w:hAnsi="Calibri Light" w:cs="Calibri Light"/>
          <w:sz w:val="20"/>
          <w:szCs w:val="20"/>
        </w:rPr>
        <w:t>.</w:t>
      </w:r>
    </w:p>
    <w:p w14:paraId="70E461C3" w14:textId="77777777" w:rsidR="00442C6B" w:rsidRPr="004504F4" w:rsidRDefault="00442C6B" w:rsidP="004504F4">
      <w:pPr>
        <w:pStyle w:val="ListParagraph"/>
        <w:spacing w:after="0" w:line="240" w:lineRule="auto"/>
        <w:ind w:left="2340"/>
        <w:jc w:val="both"/>
        <w:rPr>
          <w:rFonts w:ascii="Calibri Light" w:hAnsi="Calibri Light" w:cs="Calibri Light"/>
          <w:color w:val="000000" w:themeColor="text1"/>
          <w:sz w:val="20"/>
          <w:szCs w:val="20"/>
        </w:rPr>
      </w:pPr>
    </w:p>
    <w:p w14:paraId="1430598C" w14:textId="7C963D9E" w:rsidR="005020FA" w:rsidRPr="004504F4" w:rsidRDefault="00873216" w:rsidP="004504F4">
      <w:pPr>
        <w:pStyle w:val="ListParagraph"/>
        <w:numPr>
          <w:ilvl w:val="0"/>
          <w:numId w:val="70"/>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w</w:t>
      </w:r>
      <w:r w:rsidR="00C55CE9" w:rsidRPr="004504F4">
        <w:rPr>
          <w:rFonts w:ascii="Calibri Light" w:hAnsi="Calibri Light" w:cs="Calibri Light"/>
          <w:b/>
          <w:bCs/>
          <w:color w:val="000000" w:themeColor="text1"/>
          <w:sz w:val="20"/>
          <w:szCs w:val="20"/>
        </w:rPr>
        <w:t>łasność intelektualna i umowy licencyjne</w:t>
      </w:r>
      <w:r w:rsidRPr="004504F4">
        <w:rPr>
          <w:rFonts w:ascii="Calibri Light" w:hAnsi="Calibri Light" w:cs="Calibri Light"/>
          <w:b/>
          <w:bCs/>
          <w:color w:val="000000" w:themeColor="text1"/>
          <w:sz w:val="20"/>
          <w:szCs w:val="20"/>
        </w:rPr>
        <w:t xml:space="preserve"> </w:t>
      </w:r>
      <w:r w:rsidR="00C55CE9" w:rsidRPr="004504F4">
        <w:rPr>
          <w:rFonts w:ascii="Calibri Light" w:hAnsi="Calibri Light" w:cs="Calibri Light"/>
          <w:b/>
          <w:bCs/>
          <w:color w:val="000000" w:themeColor="text1"/>
          <w:sz w:val="20"/>
          <w:szCs w:val="20"/>
        </w:rPr>
        <w:t xml:space="preserve"> </w:t>
      </w:r>
      <w:r w:rsidRPr="004504F4">
        <w:rPr>
          <w:rFonts w:ascii="Calibri Light" w:hAnsi="Calibri Light" w:cs="Calibri Light"/>
          <w:b/>
          <w:bCs/>
          <w:color w:val="000000" w:themeColor="text1"/>
          <w:sz w:val="20"/>
          <w:szCs w:val="20"/>
        </w:rPr>
        <w:t xml:space="preserve">- w szczególności: </w:t>
      </w:r>
    </w:p>
    <w:p w14:paraId="38CAACFF" w14:textId="1DE81279" w:rsidR="00EF7B9D" w:rsidRPr="004504F4" w:rsidRDefault="00C55CE9" w:rsidP="004504F4">
      <w:pPr>
        <w:pStyle w:val="ListParagraph"/>
        <w:numPr>
          <w:ilvl w:val="0"/>
          <w:numId w:val="92"/>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umów licencyjnych</w:t>
      </w:r>
      <w:r w:rsidR="00873216" w:rsidRPr="004504F4">
        <w:rPr>
          <w:rFonts w:ascii="Calibri Light" w:hAnsi="Calibri Light" w:cs="Calibri Light"/>
          <w:color w:val="000000" w:themeColor="text1"/>
          <w:sz w:val="20"/>
          <w:szCs w:val="20"/>
        </w:rPr>
        <w:t xml:space="preserve"> i innych praw własności intelektualnej </w:t>
      </w:r>
      <w:r w:rsidRPr="004504F4">
        <w:rPr>
          <w:rFonts w:ascii="Calibri Light" w:hAnsi="Calibri Light" w:cs="Calibri Light"/>
          <w:color w:val="000000" w:themeColor="text1"/>
          <w:sz w:val="20"/>
          <w:szCs w:val="20"/>
        </w:rPr>
        <w:t>(w tym IT)</w:t>
      </w:r>
      <w:r w:rsidR="005020FA" w:rsidRPr="004504F4">
        <w:rPr>
          <w:rFonts w:ascii="Calibri Light" w:hAnsi="Calibri Light" w:cs="Calibri Light"/>
          <w:color w:val="000000" w:themeColor="text1"/>
          <w:sz w:val="20"/>
          <w:szCs w:val="20"/>
        </w:rPr>
        <w:t>,</w:t>
      </w:r>
    </w:p>
    <w:p w14:paraId="4D83D747" w14:textId="2A559F3E" w:rsidR="00A809C0" w:rsidRPr="004504F4" w:rsidRDefault="00A809C0" w:rsidP="004504F4">
      <w:pPr>
        <w:pStyle w:val="ListParagraph"/>
        <w:numPr>
          <w:ilvl w:val="0"/>
          <w:numId w:val="92"/>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wykazu</w:t>
      </w:r>
      <w:r w:rsidR="000126C3" w:rsidRPr="004504F4">
        <w:rPr>
          <w:rFonts w:ascii="Calibri Light" w:hAnsi="Calibri Light" w:cs="Calibri Light"/>
          <w:color w:val="000000" w:themeColor="text1"/>
          <w:sz w:val="20"/>
          <w:szCs w:val="20"/>
        </w:rPr>
        <w:t xml:space="preserve"> WNIP,</w:t>
      </w:r>
      <w:r w:rsidR="005020FA" w:rsidRPr="004504F4">
        <w:rPr>
          <w:rFonts w:ascii="Calibri Light" w:hAnsi="Calibri Light" w:cs="Calibri Light"/>
          <w:color w:val="000000" w:themeColor="text1"/>
          <w:sz w:val="20"/>
          <w:szCs w:val="20"/>
        </w:rPr>
        <w:t xml:space="preserve"> </w:t>
      </w:r>
      <w:r w:rsidR="000126C3" w:rsidRPr="004504F4">
        <w:rPr>
          <w:rFonts w:ascii="Calibri Light" w:hAnsi="Calibri Light" w:cs="Calibri Light"/>
          <w:color w:val="000000" w:themeColor="text1"/>
          <w:sz w:val="20"/>
          <w:szCs w:val="20"/>
        </w:rPr>
        <w:t>wartości i wyceny</w:t>
      </w:r>
      <w:r w:rsidR="00CF36BF">
        <w:rPr>
          <w:rFonts w:ascii="Calibri Light" w:hAnsi="Calibri Light" w:cs="Calibri Light"/>
          <w:color w:val="000000" w:themeColor="text1"/>
          <w:sz w:val="20"/>
          <w:szCs w:val="20"/>
        </w:rPr>
        <w:t>.</w:t>
      </w:r>
    </w:p>
    <w:p w14:paraId="0F3CAF8D" w14:textId="77777777" w:rsidR="00873216" w:rsidRPr="004504F4" w:rsidRDefault="00873216" w:rsidP="004504F4">
      <w:pPr>
        <w:pStyle w:val="ListParagraph"/>
        <w:spacing w:after="0" w:line="240" w:lineRule="auto"/>
        <w:ind w:left="1364"/>
        <w:jc w:val="both"/>
        <w:rPr>
          <w:rFonts w:ascii="Calibri Light" w:hAnsi="Calibri Light" w:cs="Calibri Light"/>
          <w:color w:val="000000" w:themeColor="text1"/>
          <w:sz w:val="20"/>
          <w:szCs w:val="20"/>
        </w:rPr>
      </w:pPr>
    </w:p>
    <w:p w14:paraId="145F03A8" w14:textId="03DA8E31" w:rsidR="005020FA" w:rsidRPr="004504F4" w:rsidRDefault="00873216" w:rsidP="004504F4">
      <w:pPr>
        <w:pStyle w:val="ListParagraph"/>
        <w:numPr>
          <w:ilvl w:val="0"/>
          <w:numId w:val="70"/>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p</w:t>
      </w:r>
      <w:r w:rsidR="00C55CE9" w:rsidRPr="004504F4">
        <w:rPr>
          <w:rFonts w:ascii="Calibri Light" w:hAnsi="Calibri Light" w:cs="Calibri Light"/>
          <w:b/>
          <w:bCs/>
          <w:color w:val="000000" w:themeColor="text1"/>
          <w:sz w:val="20"/>
          <w:szCs w:val="20"/>
        </w:rPr>
        <w:t>ożyczki i umowy kredytowe</w:t>
      </w:r>
      <w:r w:rsidRPr="004504F4">
        <w:rPr>
          <w:rFonts w:ascii="Calibri Light" w:hAnsi="Calibri Light" w:cs="Calibri Light"/>
          <w:b/>
          <w:bCs/>
          <w:color w:val="000000" w:themeColor="text1"/>
          <w:sz w:val="20"/>
          <w:szCs w:val="20"/>
        </w:rPr>
        <w:t xml:space="preserve"> </w:t>
      </w:r>
      <w:r w:rsidR="00C55CE9" w:rsidRPr="004504F4">
        <w:rPr>
          <w:rFonts w:ascii="Calibri Light" w:hAnsi="Calibri Light" w:cs="Calibri Light"/>
          <w:b/>
          <w:bCs/>
          <w:color w:val="000000" w:themeColor="text1"/>
          <w:sz w:val="20"/>
          <w:szCs w:val="20"/>
        </w:rPr>
        <w:t xml:space="preserve"> </w:t>
      </w:r>
      <w:r w:rsidRPr="004504F4">
        <w:rPr>
          <w:rFonts w:ascii="Calibri Light" w:hAnsi="Calibri Light" w:cs="Calibri Light"/>
          <w:b/>
          <w:bCs/>
          <w:color w:val="000000" w:themeColor="text1"/>
          <w:sz w:val="20"/>
          <w:szCs w:val="20"/>
        </w:rPr>
        <w:t>- w szczególności:</w:t>
      </w:r>
    </w:p>
    <w:p w14:paraId="3526BD05" w14:textId="025730E0" w:rsidR="00C55CE9" w:rsidRPr="004504F4" w:rsidRDefault="00C55CE9" w:rsidP="004504F4">
      <w:pPr>
        <w:pStyle w:val="ListParagraph"/>
        <w:numPr>
          <w:ilvl w:val="0"/>
          <w:numId w:val="74"/>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umów pożyczek i kredytów wraz z dokumentami zabezpieczeń</w:t>
      </w:r>
      <w:r w:rsidR="000126C3" w:rsidRPr="004504F4">
        <w:rPr>
          <w:rFonts w:ascii="Calibri Light" w:hAnsi="Calibri Light" w:cs="Calibri Light"/>
          <w:color w:val="000000" w:themeColor="text1"/>
          <w:sz w:val="20"/>
          <w:szCs w:val="20"/>
        </w:rPr>
        <w:t xml:space="preserve"> oraz wysokości zadłużenia</w:t>
      </w:r>
      <w:r w:rsidR="005020FA" w:rsidRPr="004504F4">
        <w:rPr>
          <w:rFonts w:ascii="Calibri Light" w:hAnsi="Calibri Light" w:cs="Calibri Light"/>
          <w:color w:val="000000" w:themeColor="text1"/>
          <w:sz w:val="20"/>
          <w:szCs w:val="20"/>
        </w:rPr>
        <w:t>,</w:t>
      </w:r>
    </w:p>
    <w:p w14:paraId="2A2E2D14" w14:textId="78E19D29" w:rsidR="00C55CE9" w:rsidRPr="004504F4" w:rsidRDefault="00C55CE9" w:rsidP="004504F4">
      <w:pPr>
        <w:pStyle w:val="ListParagraph"/>
        <w:numPr>
          <w:ilvl w:val="0"/>
          <w:numId w:val="74"/>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umów pożyczek</w:t>
      </w:r>
      <w:r w:rsidR="00873216"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udzielonych innym podmiotom wraz z dokumentami zabezpieczeń dotyczącymi takich pożyczek</w:t>
      </w:r>
      <w:r w:rsidR="000126C3" w:rsidRPr="004504F4">
        <w:rPr>
          <w:rFonts w:ascii="Calibri Light" w:hAnsi="Calibri Light" w:cs="Calibri Light"/>
          <w:color w:val="000000" w:themeColor="text1"/>
          <w:sz w:val="20"/>
          <w:szCs w:val="20"/>
        </w:rPr>
        <w:t xml:space="preserve"> i ich wartości</w:t>
      </w:r>
      <w:r w:rsidR="005020FA" w:rsidRPr="004504F4">
        <w:rPr>
          <w:rFonts w:ascii="Calibri Light" w:hAnsi="Calibri Light" w:cs="Calibri Light"/>
          <w:color w:val="000000" w:themeColor="text1"/>
          <w:sz w:val="20"/>
          <w:szCs w:val="20"/>
        </w:rPr>
        <w:t>,</w:t>
      </w:r>
    </w:p>
    <w:p w14:paraId="48841DF3" w14:textId="5B248175" w:rsidR="00C55CE9" w:rsidRPr="004504F4" w:rsidRDefault="00C55CE9" w:rsidP="004504F4">
      <w:pPr>
        <w:pStyle w:val="ListParagraph"/>
        <w:numPr>
          <w:ilvl w:val="0"/>
          <w:numId w:val="74"/>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innych instrumentów finansowych, na podstawie których uzyska</w:t>
      </w:r>
      <w:r w:rsidR="00873216" w:rsidRPr="004504F4">
        <w:rPr>
          <w:rFonts w:ascii="Calibri Light" w:hAnsi="Calibri Light" w:cs="Calibri Light"/>
          <w:color w:val="000000" w:themeColor="text1"/>
          <w:sz w:val="20"/>
          <w:szCs w:val="20"/>
        </w:rPr>
        <w:t>no</w:t>
      </w:r>
      <w:r w:rsidRPr="004504F4">
        <w:rPr>
          <w:rFonts w:ascii="Calibri Light" w:hAnsi="Calibri Light" w:cs="Calibri Light"/>
          <w:color w:val="000000" w:themeColor="text1"/>
          <w:sz w:val="20"/>
          <w:szCs w:val="20"/>
        </w:rPr>
        <w:t xml:space="preserve"> finansowanie lub udziel</w:t>
      </w:r>
      <w:r w:rsidR="00873216" w:rsidRPr="004504F4">
        <w:rPr>
          <w:rFonts w:ascii="Calibri Light" w:hAnsi="Calibri Light" w:cs="Calibri Light"/>
          <w:color w:val="000000" w:themeColor="text1"/>
          <w:sz w:val="20"/>
          <w:szCs w:val="20"/>
        </w:rPr>
        <w:t>ono f</w:t>
      </w:r>
      <w:r w:rsidRPr="004504F4">
        <w:rPr>
          <w:rFonts w:ascii="Calibri Light" w:hAnsi="Calibri Light" w:cs="Calibri Light"/>
          <w:color w:val="000000" w:themeColor="text1"/>
          <w:sz w:val="20"/>
          <w:szCs w:val="20"/>
        </w:rPr>
        <w:t>inansowania osobie trzeciej</w:t>
      </w:r>
      <w:r w:rsidR="005020FA" w:rsidRPr="004504F4">
        <w:rPr>
          <w:rFonts w:ascii="Calibri Light" w:hAnsi="Calibri Light" w:cs="Calibri Light"/>
          <w:color w:val="000000" w:themeColor="text1"/>
          <w:sz w:val="20"/>
          <w:szCs w:val="20"/>
        </w:rPr>
        <w:t>,</w:t>
      </w:r>
    </w:p>
    <w:p w14:paraId="34880A8C" w14:textId="3D5E990F" w:rsidR="00EF7B9D" w:rsidRPr="004504F4" w:rsidRDefault="00C55CE9" w:rsidP="004504F4">
      <w:pPr>
        <w:pStyle w:val="ListParagraph"/>
        <w:numPr>
          <w:ilvl w:val="0"/>
          <w:numId w:val="74"/>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dokumentów zawierających jakiekolwiek gwarancje, poręczenia</w:t>
      </w:r>
      <w:r w:rsidR="00873216" w:rsidRPr="004504F4">
        <w:rPr>
          <w:rFonts w:ascii="Calibri Light" w:hAnsi="Calibri Light" w:cs="Calibri Light"/>
          <w:color w:val="000000" w:themeColor="text1"/>
          <w:sz w:val="20"/>
          <w:szCs w:val="20"/>
        </w:rPr>
        <w:t xml:space="preserve">, zabezpieczenia, cesje </w:t>
      </w:r>
      <w:r w:rsidRPr="004504F4">
        <w:rPr>
          <w:rFonts w:ascii="Calibri Light" w:hAnsi="Calibri Light" w:cs="Calibri Light"/>
          <w:color w:val="000000" w:themeColor="text1"/>
          <w:sz w:val="20"/>
          <w:szCs w:val="20"/>
        </w:rPr>
        <w:t>lub zapewnienia udzielone przez</w:t>
      </w:r>
      <w:r w:rsidR="00873216" w:rsidRPr="004504F4">
        <w:rPr>
          <w:rFonts w:ascii="Calibri Light" w:hAnsi="Calibri Light" w:cs="Calibri Light"/>
          <w:color w:val="000000" w:themeColor="text1"/>
          <w:sz w:val="20"/>
          <w:szCs w:val="20"/>
        </w:rPr>
        <w:t xml:space="preserve"> dany podmiot</w:t>
      </w:r>
      <w:r w:rsidRPr="004504F4">
        <w:rPr>
          <w:rFonts w:ascii="Calibri Light" w:hAnsi="Calibri Light" w:cs="Calibri Light"/>
          <w:color w:val="000000" w:themeColor="text1"/>
          <w:sz w:val="20"/>
          <w:szCs w:val="20"/>
        </w:rPr>
        <w:t xml:space="preserve"> lub na podstawie których </w:t>
      </w:r>
      <w:r w:rsidR="00873216" w:rsidRPr="004504F4">
        <w:rPr>
          <w:rFonts w:ascii="Calibri Light" w:hAnsi="Calibri Light" w:cs="Calibri Light"/>
          <w:color w:val="000000" w:themeColor="text1"/>
          <w:sz w:val="20"/>
          <w:szCs w:val="20"/>
        </w:rPr>
        <w:t>podmiot ten</w:t>
      </w:r>
      <w:r w:rsidRPr="004504F4">
        <w:rPr>
          <w:rFonts w:ascii="Calibri Light" w:hAnsi="Calibri Light" w:cs="Calibri Light"/>
          <w:color w:val="000000" w:themeColor="text1"/>
          <w:sz w:val="20"/>
          <w:szCs w:val="20"/>
        </w:rPr>
        <w:t xml:space="preserve"> </w:t>
      </w:r>
      <w:r w:rsidR="00D57906" w:rsidRPr="004504F4">
        <w:rPr>
          <w:rFonts w:ascii="Calibri Light" w:hAnsi="Calibri Light" w:cs="Calibri Light"/>
          <w:color w:val="000000" w:themeColor="text1"/>
          <w:sz w:val="20"/>
          <w:szCs w:val="20"/>
        </w:rPr>
        <w:t>przyjął</w:t>
      </w:r>
      <w:r w:rsidRPr="004504F4">
        <w:rPr>
          <w:rFonts w:ascii="Calibri Light" w:hAnsi="Calibri Light" w:cs="Calibri Light"/>
          <w:color w:val="000000" w:themeColor="text1"/>
          <w:sz w:val="20"/>
          <w:szCs w:val="20"/>
        </w:rPr>
        <w:t xml:space="preserve"> na </w:t>
      </w:r>
      <w:r w:rsidRPr="004504F4">
        <w:rPr>
          <w:rFonts w:ascii="Calibri Light" w:hAnsi="Calibri Light" w:cs="Calibri Light"/>
          <w:color w:val="000000" w:themeColor="text1"/>
          <w:sz w:val="20"/>
          <w:szCs w:val="20"/>
        </w:rPr>
        <w:lastRenderedPageBreak/>
        <w:t xml:space="preserve">siebie jakiekolwiek zobowiązania </w:t>
      </w:r>
      <w:r w:rsidR="00873216" w:rsidRPr="004504F4">
        <w:rPr>
          <w:rFonts w:ascii="Calibri Light" w:hAnsi="Calibri Light" w:cs="Calibri Light"/>
          <w:color w:val="000000" w:themeColor="text1"/>
          <w:sz w:val="20"/>
          <w:szCs w:val="20"/>
        </w:rPr>
        <w:t xml:space="preserve">wobec </w:t>
      </w:r>
      <w:r w:rsidRPr="004504F4">
        <w:rPr>
          <w:rFonts w:ascii="Calibri Light" w:hAnsi="Calibri Light" w:cs="Calibri Light"/>
          <w:color w:val="000000" w:themeColor="text1"/>
          <w:sz w:val="20"/>
          <w:szCs w:val="20"/>
        </w:rPr>
        <w:t>osób trzecich</w:t>
      </w:r>
      <w:r w:rsidR="00873216" w:rsidRPr="004504F4">
        <w:rPr>
          <w:rFonts w:ascii="Calibri Light" w:hAnsi="Calibri Light" w:cs="Calibri Light"/>
          <w:color w:val="000000" w:themeColor="text1"/>
          <w:sz w:val="20"/>
          <w:szCs w:val="20"/>
        </w:rPr>
        <w:t xml:space="preserve">, tj. w szczególności umów leasingu, hipotek, zastawów zwykłych, zastawów rejestrowych (lub innych ograniczonych praw rzeczowych), cesji, warunkowego przeniesienia własności lub innych praw, kaucji, depozytów, umów dotyczących uprzywilejowania spłaty lub przyznania szczególnych uprawnień wierzycielom oraz wszelkich innych umów i porozumień, w wyniku których doszło do (lub mających na celu) ustanowienie zabezpieczenia na rzecz któregokolwiek z istniejących lub potencjalnych wierzycieli, </w:t>
      </w:r>
      <w:r w:rsidRPr="004504F4">
        <w:rPr>
          <w:rFonts w:ascii="Calibri Light" w:hAnsi="Calibri Light" w:cs="Calibri Light"/>
          <w:color w:val="000000" w:themeColor="text1"/>
          <w:sz w:val="20"/>
          <w:szCs w:val="20"/>
        </w:rPr>
        <w:t>weksli wystawionych lub gwarantowanych wraz z odpowiednimi dokumentami (deklaracja wekslowa)</w:t>
      </w:r>
      <w:r w:rsidR="00873216"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aktów notarialnych dotyczących poddania się egzekucji w trybie art. 777 Kodeksu postępowania cywilnego</w:t>
      </w:r>
      <w:r w:rsidR="005020FA" w:rsidRPr="004504F4">
        <w:rPr>
          <w:rFonts w:ascii="Calibri Light" w:hAnsi="Calibri Light" w:cs="Calibri Light"/>
          <w:color w:val="000000" w:themeColor="text1"/>
          <w:sz w:val="20"/>
          <w:szCs w:val="20"/>
        </w:rPr>
        <w:t>,</w:t>
      </w:r>
    </w:p>
    <w:p w14:paraId="2C06B130" w14:textId="669CEE29" w:rsidR="00442C6B" w:rsidRDefault="00442C6B" w:rsidP="004504F4">
      <w:pPr>
        <w:pStyle w:val="ListParagraph"/>
        <w:numPr>
          <w:ilvl w:val="0"/>
          <w:numId w:val="74"/>
        </w:numPr>
        <w:spacing w:after="0" w:line="240" w:lineRule="auto"/>
        <w:ind w:left="1418"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określenie wartości zobowiązań podmiotu z w</w:t>
      </w:r>
      <w:r w:rsidR="006D2C20" w:rsidRPr="004504F4">
        <w:rPr>
          <w:rFonts w:ascii="Calibri Light" w:hAnsi="Calibri Light" w:cs="Calibri Light"/>
          <w:color w:val="000000" w:themeColor="text1"/>
          <w:sz w:val="20"/>
          <w:szCs w:val="20"/>
        </w:rPr>
        <w:t>/</w:t>
      </w:r>
      <w:r w:rsidRPr="004504F4">
        <w:rPr>
          <w:rFonts w:ascii="Calibri Light" w:hAnsi="Calibri Light" w:cs="Calibri Light"/>
          <w:color w:val="000000" w:themeColor="text1"/>
          <w:sz w:val="20"/>
          <w:szCs w:val="20"/>
        </w:rPr>
        <w:t>w tytułó</w:t>
      </w:r>
      <w:r w:rsidR="001547DF">
        <w:rPr>
          <w:rFonts w:ascii="Calibri Light" w:hAnsi="Calibri Light" w:cs="Calibri Light"/>
          <w:color w:val="000000" w:themeColor="text1"/>
          <w:sz w:val="20"/>
          <w:szCs w:val="20"/>
        </w:rPr>
        <w:t>w</w:t>
      </w:r>
      <w:r w:rsidR="00931F26">
        <w:rPr>
          <w:rFonts w:ascii="Calibri Light" w:hAnsi="Calibri Light" w:cs="Calibri Light"/>
          <w:color w:val="000000" w:themeColor="text1"/>
          <w:sz w:val="20"/>
          <w:szCs w:val="20"/>
        </w:rPr>
        <w:t>,</w:t>
      </w:r>
    </w:p>
    <w:p w14:paraId="4B469DAF" w14:textId="167C9467" w:rsidR="003B18AC" w:rsidRPr="00931F26" w:rsidRDefault="00AF52C5" w:rsidP="00931F26">
      <w:pPr>
        <w:pStyle w:val="ListParagraph"/>
        <w:numPr>
          <w:ilvl w:val="0"/>
          <w:numId w:val="96"/>
        </w:numPr>
        <w:spacing w:after="0" w:line="240" w:lineRule="auto"/>
        <w:jc w:val="both"/>
        <w:rPr>
          <w:rFonts w:ascii="Calibri Light" w:hAnsi="Calibri Light" w:cs="Calibri Light"/>
          <w:color w:val="000000" w:themeColor="text1"/>
          <w:sz w:val="20"/>
          <w:szCs w:val="20"/>
        </w:rPr>
      </w:pPr>
      <w:r>
        <w:rPr>
          <w:rFonts w:ascii="Calibri Light" w:hAnsi="Calibri Light" w:cs="Calibri Light"/>
          <w:color w:val="000000" w:themeColor="text1"/>
          <w:sz w:val="20"/>
          <w:szCs w:val="20"/>
        </w:rPr>
        <w:t>a</w:t>
      </w:r>
      <w:r w:rsidR="003B18AC">
        <w:rPr>
          <w:rFonts w:ascii="Calibri Light" w:hAnsi="Calibri Light" w:cs="Calibri Light"/>
          <w:color w:val="000000" w:themeColor="text1"/>
          <w:sz w:val="20"/>
          <w:szCs w:val="20"/>
        </w:rPr>
        <w:t>naliza winna uwzględniać ewentualne zmiany</w:t>
      </w:r>
      <w:r w:rsidR="00930686">
        <w:rPr>
          <w:rFonts w:ascii="Calibri Light" w:hAnsi="Calibri Light" w:cs="Calibri Light"/>
          <w:color w:val="000000" w:themeColor="text1"/>
          <w:sz w:val="20"/>
          <w:szCs w:val="20"/>
        </w:rPr>
        <w:t xml:space="preserve"> do dnia sporządzenia DD oraz skutki</w:t>
      </w:r>
      <w:r w:rsidR="00931F26">
        <w:rPr>
          <w:rFonts w:ascii="Calibri Light" w:hAnsi="Calibri Light" w:cs="Calibri Light"/>
          <w:color w:val="000000" w:themeColor="text1"/>
          <w:sz w:val="20"/>
          <w:szCs w:val="20"/>
        </w:rPr>
        <w:t>.</w:t>
      </w:r>
    </w:p>
    <w:p w14:paraId="5F7FC68E" w14:textId="77777777" w:rsidR="00EF7B9D" w:rsidRPr="004504F4" w:rsidRDefault="00EF7B9D" w:rsidP="004504F4">
      <w:pPr>
        <w:spacing w:after="0" w:line="240" w:lineRule="auto"/>
        <w:ind w:right="57"/>
        <w:jc w:val="both"/>
        <w:rPr>
          <w:rFonts w:ascii="Calibri Light" w:hAnsi="Calibri Light" w:cs="Calibri Light"/>
          <w:b/>
          <w:bCs/>
          <w:color w:val="000000" w:themeColor="text1"/>
          <w:sz w:val="20"/>
          <w:szCs w:val="20"/>
        </w:rPr>
      </w:pPr>
    </w:p>
    <w:p w14:paraId="4BF6F0F8" w14:textId="436814F6" w:rsidR="005020FA" w:rsidRPr="004504F4" w:rsidRDefault="00C65991" w:rsidP="004504F4">
      <w:pPr>
        <w:pStyle w:val="ListParagraph"/>
        <w:numPr>
          <w:ilvl w:val="0"/>
          <w:numId w:val="70"/>
        </w:numPr>
        <w:spacing w:after="0" w:line="240" w:lineRule="auto"/>
        <w:ind w:right="57"/>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umowy cywilnoprawne  - w szczególności:</w:t>
      </w:r>
    </w:p>
    <w:p w14:paraId="37CA76CE" w14:textId="4455E971" w:rsidR="00AB434A" w:rsidRPr="004504F4" w:rsidRDefault="000126C3" w:rsidP="004504F4">
      <w:pPr>
        <w:pStyle w:val="ListParagraph"/>
        <w:numPr>
          <w:ilvl w:val="0"/>
          <w:numId w:val="77"/>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w:t>
      </w:r>
      <w:r w:rsidR="00AB434A" w:rsidRPr="004504F4">
        <w:rPr>
          <w:rFonts w:ascii="Calibri Light" w:hAnsi="Calibri Light" w:cs="Calibri Light"/>
          <w:color w:val="000000" w:themeColor="text1"/>
          <w:sz w:val="20"/>
          <w:szCs w:val="20"/>
        </w:rPr>
        <w:t>warunk</w:t>
      </w:r>
      <w:r w:rsidRPr="004504F4">
        <w:rPr>
          <w:rFonts w:ascii="Calibri Light" w:hAnsi="Calibri Light" w:cs="Calibri Light"/>
          <w:color w:val="000000" w:themeColor="text1"/>
          <w:sz w:val="20"/>
          <w:szCs w:val="20"/>
        </w:rPr>
        <w:t>ów</w:t>
      </w:r>
      <w:r w:rsidR="00AB434A"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finansowych,</w:t>
      </w:r>
      <w:r w:rsidR="00AB434A" w:rsidRPr="004504F4">
        <w:rPr>
          <w:rFonts w:ascii="Calibri Light" w:hAnsi="Calibri Light" w:cs="Calibri Light"/>
          <w:color w:val="000000" w:themeColor="text1"/>
          <w:sz w:val="20"/>
          <w:szCs w:val="20"/>
        </w:rPr>
        <w:t xml:space="preserve"> handlow</w:t>
      </w:r>
      <w:r w:rsidRPr="004504F4">
        <w:rPr>
          <w:rFonts w:ascii="Calibri Light" w:hAnsi="Calibri Light" w:cs="Calibri Light"/>
          <w:color w:val="000000" w:themeColor="text1"/>
          <w:sz w:val="20"/>
          <w:szCs w:val="20"/>
        </w:rPr>
        <w:t>ych</w:t>
      </w:r>
      <w:r w:rsidR="00AB434A" w:rsidRPr="004504F4">
        <w:rPr>
          <w:rFonts w:ascii="Calibri Light" w:hAnsi="Calibri Light" w:cs="Calibri Light"/>
          <w:color w:val="000000" w:themeColor="text1"/>
          <w:sz w:val="20"/>
          <w:szCs w:val="20"/>
        </w:rPr>
        <w:t>, termin</w:t>
      </w:r>
      <w:r w:rsidRPr="004504F4">
        <w:rPr>
          <w:rFonts w:ascii="Calibri Light" w:hAnsi="Calibri Light" w:cs="Calibri Light"/>
          <w:color w:val="000000" w:themeColor="text1"/>
          <w:sz w:val="20"/>
          <w:szCs w:val="20"/>
        </w:rPr>
        <w:t xml:space="preserve">ów </w:t>
      </w:r>
      <w:r w:rsidR="00AB434A" w:rsidRPr="004504F4">
        <w:rPr>
          <w:rFonts w:ascii="Calibri Light" w:hAnsi="Calibri Light" w:cs="Calibri Light"/>
          <w:color w:val="000000" w:themeColor="text1"/>
          <w:sz w:val="20"/>
          <w:szCs w:val="20"/>
        </w:rPr>
        <w:t>płatności</w:t>
      </w:r>
      <w:r w:rsidR="004C26DD" w:rsidRPr="004504F4">
        <w:rPr>
          <w:rFonts w:ascii="Calibri Light" w:hAnsi="Calibri Light" w:cs="Calibri Light"/>
          <w:color w:val="000000" w:themeColor="text1"/>
          <w:sz w:val="20"/>
          <w:szCs w:val="20"/>
        </w:rPr>
        <w:t xml:space="preserve">, </w:t>
      </w:r>
      <w:r w:rsidR="00AB434A" w:rsidRPr="004504F4">
        <w:rPr>
          <w:rFonts w:ascii="Calibri Light" w:hAnsi="Calibri Light" w:cs="Calibri Light"/>
          <w:color w:val="000000" w:themeColor="text1"/>
          <w:sz w:val="20"/>
          <w:szCs w:val="20"/>
        </w:rPr>
        <w:t>okres</w:t>
      </w:r>
      <w:r w:rsidRPr="004504F4">
        <w:rPr>
          <w:rFonts w:ascii="Calibri Light" w:hAnsi="Calibri Light" w:cs="Calibri Light"/>
          <w:color w:val="000000" w:themeColor="text1"/>
          <w:sz w:val="20"/>
          <w:szCs w:val="20"/>
        </w:rPr>
        <w:t>ów</w:t>
      </w:r>
      <w:r w:rsidR="00AB434A" w:rsidRPr="004504F4">
        <w:rPr>
          <w:rFonts w:ascii="Calibri Light" w:hAnsi="Calibri Light" w:cs="Calibri Light"/>
          <w:color w:val="000000" w:themeColor="text1"/>
          <w:sz w:val="20"/>
          <w:szCs w:val="20"/>
        </w:rPr>
        <w:t xml:space="preserve"> wypowiedzenia</w:t>
      </w:r>
      <w:r w:rsidR="005020FA" w:rsidRPr="004504F4">
        <w:rPr>
          <w:rFonts w:ascii="Calibri Light" w:hAnsi="Calibri Light" w:cs="Calibri Light"/>
          <w:color w:val="000000" w:themeColor="text1"/>
          <w:sz w:val="20"/>
          <w:szCs w:val="20"/>
        </w:rPr>
        <w:t>,</w:t>
      </w:r>
    </w:p>
    <w:p w14:paraId="0B20AFE9" w14:textId="02837AEB" w:rsidR="00C55CE9" w:rsidRPr="004504F4" w:rsidRDefault="00C55CE9" w:rsidP="004504F4">
      <w:pPr>
        <w:numPr>
          <w:ilvl w:val="0"/>
          <w:numId w:val="77"/>
        </w:numPr>
        <w:spacing w:after="0" w:line="240" w:lineRule="auto"/>
        <w:ind w:right="57"/>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umów dotycząc</w:t>
      </w:r>
      <w:r w:rsidR="00160623" w:rsidRPr="004504F4">
        <w:rPr>
          <w:rFonts w:ascii="Calibri Light" w:hAnsi="Calibri Light" w:cs="Calibri Light"/>
          <w:color w:val="000000" w:themeColor="text1"/>
          <w:sz w:val="20"/>
          <w:szCs w:val="20"/>
        </w:rPr>
        <w:t xml:space="preserve">ych </w:t>
      </w:r>
      <w:r w:rsidRPr="004504F4">
        <w:rPr>
          <w:rFonts w:ascii="Calibri Light" w:hAnsi="Calibri Light" w:cs="Calibri Light"/>
          <w:color w:val="000000" w:themeColor="text1"/>
          <w:sz w:val="20"/>
          <w:szCs w:val="20"/>
        </w:rPr>
        <w:t>restrukturyzacji zadłużenia oraz innych umów dotyczących płatności w postępowa</w:t>
      </w:r>
      <w:r w:rsidR="00C65991" w:rsidRPr="004504F4">
        <w:rPr>
          <w:rFonts w:ascii="Calibri Light" w:hAnsi="Calibri Light" w:cs="Calibri Light"/>
          <w:color w:val="000000" w:themeColor="text1"/>
          <w:sz w:val="20"/>
          <w:szCs w:val="20"/>
        </w:rPr>
        <w:t>niach</w:t>
      </w:r>
      <w:r w:rsidRPr="004504F4">
        <w:rPr>
          <w:rFonts w:ascii="Calibri Light" w:hAnsi="Calibri Light" w:cs="Calibri Light"/>
          <w:color w:val="000000" w:themeColor="text1"/>
          <w:sz w:val="20"/>
          <w:szCs w:val="20"/>
        </w:rPr>
        <w:t xml:space="preserve"> układowych prowadzonych przez </w:t>
      </w:r>
      <w:r w:rsidR="00C65991" w:rsidRPr="004504F4">
        <w:rPr>
          <w:rFonts w:ascii="Calibri Light" w:hAnsi="Calibri Light" w:cs="Calibri Light"/>
          <w:color w:val="000000" w:themeColor="text1"/>
          <w:sz w:val="20"/>
          <w:szCs w:val="20"/>
        </w:rPr>
        <w:t>podmiot w roli</w:t>
      </w:r>
      <w:r w:rsidR="00160623" w:rsidRPr="004504F4">
        <w:rPr>
          <w:rFonts w:ascii="Calibri Light" w:hAnsi="Calibri Light" w:cs="Calibri Light"/>
          <w:color w:val="000000" w:themeColor="text1"/>
          <w:sz w:val="20"/>
          <w:szCs w:val="20"/>
        </w:rPr>
        <w:t xml:space="preserve"> wierzyciela</w:t>
      </w:r>
      <w:r w:rsidR="005020FA" w:rsidRPr="004504F4">
        <w:rPr>
          <w:rFonts w:ascii="Calibri Light" w:hAnsi="Calibri Light" w:cs="Calibri Light"/>
          <w:color w:val="000000" w:themeColor="text1"/>
          <w:sz w:val="20"/>
          <w:szCs w:val="20"/>
        </w:rPr>
        <w:t>,</w:t>
      </w:r>
    </w:p>
    <w:p w14:paraId="57D4B311" w14:textId="090F3429" w:rsidR="000825C2" w:rsidRPr="004504F4" w:rsidRDefault="00C55CE9" w:rsidP="004504F4">
      <w:pPr>
        <w:numPr>
          <w:ilvl w:val="0"/>
          <w:numId w:val="77"/>
        </w:numPr>
        <w:spacing w:after="0" w:line="240" w:lineRule="auto"/>
        <w:ind w:right="57"/>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opóźnionych płatności oraz wszelkich umów dotyczących restrukturyzacji zadłużenia zawartych przez </w:t>
      </w:r>
      <w:r w:rsidR="00C65991" w:rsidRPr="004504F4">
        <w:rPr>
          <w:rFonts w:ascii="Calibri Light" w:hAnsi="Calibri Light" w:cs="Calibri Light"/>
          <w:color w:val="000000" w:themeColor="text1"/>
          <w:sz w:val="20"/>
          <w:szCs w:val="20"/>
        </w:rPr>
        <w:t>podmiot</w:t>
      </w:r>
      <w:r w:rsidR="00160623"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z je</w:t>
      </w:r>
      <w:r w:rsidR="00C65991" w:rsidRPr="004504F4">
        <w:rPr>
          <w:rFonts w:ascii="Calibri Light" w:hAnsi="Calibri Light" w:cs="Calibri Light"/>
          <w:color w:val="000000" w:themeColor="text1"/>
          <w:sz w:val="20"/>
          <w:szCs w:val="20"/>
        </w:rPr>
        <w:t xml:space="preserve">go </w:t>
      </w:r>
      <w:r w:rsidRPr="004504F4">
        <w:rPr>
          <w:rFonts w:ascii="Calibri Light" w:hAnsi="Calibri Light" w:cs="Calibri Light"/>
          <w:color w:val="000000" w:themeColor="text1"/>
          <w:sz w:val="20"/>
          <w:szCs w:val="20"/>
        </w:rPr>
        <w:t>wierzycielami</w:t>
      </w:r>
      <w:r w:rsidR="005020FA" w:rsidRPr="004504F4">
        <w:rPr>
          <w:rFonts w:ascii="Calibri Light" w:hAnsi="Calibri Light" w:cs="Calibri Light"/>
          <w:color w:val="000000" w:themeColor="text1"/>
          <w:sz w:val="20"/>
          <w:szCs w:val="20"/>
        </w:rPr>
        <w:t>,</w:t>
      </w:r>
    </w:p>
    <w:p w14:paraId="375102F5" w14:textId="2750B183" w:rsidR="00D028BD" w:rsidRPr="004504F4" w:rsidRDefault="00D028BD" w:rsidP="004504F4">
      <w:pPr>
        <w:numPr>
          <w:ilvl w:val="0"/>
          <w:numId w:val="77"/>
        </w:numPr>
        <w:spacing w:after="0" w:line="240" w:lineRule="auto"/>
        <w:ind w:right="57"/>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depozyty pacjentów – wartość, rodzaj depozyt wartościowych</w:t>
      </w:r>
      <w:r w:rsidR="005020FA" w:rsidRPr="004504F4">
        <w:rPr>
          <w:rFonts w:ascii="Calibri Light" w:hAnsi="Calibri Light" w:cs="Calibri Light"/>
          <w:color w:val="000000" w:themeColor="text1"/>
          <w:sz w:val="20"/>
          <w:szCs w:val="20"/>
        </w:rPr>
        <w:t>,</w:t>
      </w:r>
    </w:p>
    <w:p w14:paraId="044284BD" w14:textId="5DB6A3EE" w:rsidR="006B5FA6" w:rsidRPr="004504F4" w:rsidRDefault="006B5FA6" w:rsidP="004504F4">
      <w:pPr>
        <w:numPr>
          <w:ilvl w:val="0"/>
          <w:numId w:val="77"/>
        </w:numPr>
        <w:spacing w:after="0" w:line="240" w:lineRule="auto"/>
        <w:ind w:right="57"/>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umowy o zamówienia publiczne niezależnie od wartości i trybu udzielenia zamówienia</w:t>
      </w:r>
      <w:r w:rsidR="005020FA" w:rsidRPr="004504F4">
        <w:rPr>
          <w:rFonts w:ascii="Calibri Light" w:hAnsi="Calibri Light" w:cs="Calibri Light"/>
          <w:color w:val="000000" w:themeColor="text1"/>
          <w:sz w:val="20"/>
          <w:szCs w:val="20"/>
        </w:rPr>
        <w:t>,</w:t>
      </w:r>
    </w:p>
    <w:p w14:paraId="46B8D736" w14:textId="2D699B8C" w:rsidR="000126C3" w:rsidRPr="004504F4" w:rsidRDefault="000126C3" w:rsidP="004504F4">
      <w:pPr>
        <w:spacing w:after="0" w:line="240" w:lineRule="auto"/>
        <w:ind w:left="1364" w:right="57"/>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określenie wartości zobowiązań podmiotu z w</w:t>
      </w:r>
      <w:r w:rsidR="00CF36BF">
        <w:rPr>
          <w:rFonts w:ascii="Calibri Light" w:hAnsi="Calibri Light" w:cs="Calibri Light"/>
          <w:color w:val="000000" w:themeColor="text1"/>
          <w:sz w:val="20"/>
          <w:szCs w:val="20"/>
        </w:rPr>
        <w:t>/</w:t>
      </w:r>
      <w:r w:rsidRPr="004504F4">
        <w:rPr>
          <w:rFonts w:ascii="Calibri Light" w:hAnsi="Calibri Light" w:cs="Calibri Light"/>
          <w:color w:val="000000" w:themeColor="text1"/>
          <w:sz w:val="20"/>
          <w:szCs w:val="20"/>
        </w:rPr>
        <w:t>w tytułów</w:t>
      </w:r>
      <w:r w:rsidR="006121A4" w:rsidRPr="004504F4">
        <w:rPr>
          <w:rFonts w:ascii="Calibri Light" w:hAnsi="Calibri Light" w:cs="Calibri Light"/>
          <w:color w:val="000000" w:themeColor="text1"/>
          <w:sz w:val="20"/>
          <w:szCs w:val="20"/>
        </w:rPr>
        <w:t xml:space="preserve"> z </w:t>
      </w:r>
      <w:r w:rsidR="001D0578" w:rsidRPr="004504F4">
        <w:rPr>
          <w:rFonts w:ascii="Calibri Light" w:hAnsi="Calibri Light" w:cs="Calibri Light"/>
          <w:color w:val="000000" w:themeColor="text1"/>
          <w:sz w:val="20"/>
          <w:szCs w:val="20"/>
        </w:rPr>
        <w:t xml:space="preserve">uwzględnieniem </w:t>
      </w:r>
      <w:r w:rsidR="005020FA" w:rsidRPr="004504F4">
        <w:rPr>
          <w:rFonts w:ascii="Calibri Light" w:hAnsi="Calibri Light" w:cs="Calibri Light"/>
          <w:color w:val="000000" w:themeColor="text1"/>
          <w:sz w:val="20"/>
          <w:szCs w:val="20"/>
        </w:rPr>
        <w:t>źródeł</w:t>
      </w:r>
      <w:r w:rsidR="001D0578" w:rsidRPr="004504F4">
        <w:rPr>
          <w:rFonts w:ascii="Calibri Light" w:hAnsi="Calibri Light" w:cs="Calibri Light"/>
          <w:color w:val="000000" w:themeColor="text1"/>
          <w:sz w:val="20"/>
          <w:szCs w:val="20"/>
        </w:rPr>
        <w:t xml:space="preserve"> pochodzenia zobowiązań</w:t>
      </w:r>
      <w:r w:rsidR="005020FA" w:rsidRPr="004504F4">
        <w:rPr>
          <w:rFonts w:ascii="Calibri Light" w:hAnsi="Calibri Light" w:cs="Calibri Light"/>
          <w:color w:val="000000" w:themeColor="text1"/>
          <w:sz w:val="20"/>
          <w:szCs w:val="20"/>
        </w:rPr>
        <w:t>.</w:t>
      </w:r>
    </w:p>
    <w:p w14:paraId="1D732D35" w14:textId="77777777" w:rsidR="00054E87" w:rsidRPr="004504F4" w:rsidRDefault="00054E87" w:rsidP="004504F4">
      <w:pPr>
        <w:spacing w:after="0" w:line="240" w:lineRule="auto"/>
        <w:jc w:val="both"/>
        <w:rPr>
          <w:rFonts w:ascii="Calibri Light" w:hAnsi="Calibri Light" w:cs="Calibri Light"/>
          <w:color w:val="000000" w:themeColor="text1"/>
          <w:sz w:val="20"/>
          <w:szCs w:val="20"/>
        </w:rPr>
      </w:pPr>
    </w:p>
    <w:p w14:paraId="508C346D" w14:textId="7B2EB18E" w:rsidR="005020FA" w:rsidRPr="004504F4" w:rsidRDefault="00C65991" w:rsidP="004504F4">
      <w:pPr>
        <w:pStyle w:val="ListParagraph"/>
        <w:numPr>
          <w:ilvl w:val="0"/>
          <w:numId w:val="70"/>
        </w:numPr>
        <w:spacing w:after="0" w:line="240" w:lineRule="auto"/>
        <w:ind w:right="57"/>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z</w:t>
      </w:r>
      <w:r w:rsidR="00C55CE9" w:rsidRPr="004504F4">
        <w:rPr>
          <w:rFonts w:ascii="Calibri Light" w:hAnsi="Calibri Light" w:cs="Calibri Light"/>
          <w:b/>
          <w:bCs/>
          <w:color w:val="000000" w:themeColor="text1"/>
          <w:sz w:val="20"/>
          <w:szCs w:val="20"/>
        </w:rPr>
        <w:t>atrudnienie i sprawy socjalne</w:t>
      </w:r>
      <w:r w:rsidRPr="004504F4">
        <w:rPr>
          <w:rFonts w:ascii="Calibri Light" w:hAnsi="Calibri Light" w:cs="Calibri Light"/>
          <w:b/>
          <w:bCs/>
          <w:color w:val="000000" w:themeColor="text1"/>
          <w:sz w:val="20"/>
          <w:szCs w:val="20"/>
        </w:rPr>
        <w:t xml:space="preserve"> </w:t>
      </w:r>
      <w:r w:rsidR="00D028BD" w:rsidRPr="004504F4">
        <w:rPr>
          <w:rFonts w:ascii="Calibri Light" w:hAnsi="Calibri Light" w:cs="Calibri Light"/>
          <w:b/>
          <w:bCs/>
          <w:color w:val="000000" w:themeColor="text1"/>
          <w:sz w:val="20"/>
          <w:szCs w:val="20"/>
        </w:rPr>
        <w:t xml:space="preserve"> </w:t>
      </w:r>
      <w:r w:rsidRPr="004504F4">
        <w:rPr>
          <w:rFonts w:ascii="Calibri Light" w:hAnsi="Calibri Light" w:cs="Calibri Light"/>
          <w:b/>
          <w:bCs/>
          <w:color w:val="000000" w:themeColor="text1"/>
          <w:sz w:val="20"/>
          <w:szCs w:val="20"/>
        </w:rPr>
        <w:t>- w szczególności:</w:t>
      </w:r>
    </w:p>
    <w:p w14:paraId="74C1B9E1" w14:textId="77777777" w:rsidR="00F97D00" w:rsidRPr="004504F4" w:rsidRDefault="00F97D00" w:rsidP="004504F4">
      <w:pPr>
        <w:numPr>
          <w:ilvl w:val="0"/>
          <w:numId w:val="43"/>
        </w:numPr>
        <w:tabs>
          <w:tab w:val="left" w:pos="1418"/>
        </w:tabs>
        <w:spacing w:after="0" w:line="240" w:lineRule="auto"/>
        <w:ind w:left="853" w:right="57" w:firstLine="140"/>
        <w:jc w:val="both"/>
        <w:rPr>
          <w:rFonts w:ascii="Calibri Light" w:hAnsi="Calibri Light" w:cs="Calibri Light"/>
          <w:sz w:val="20"/>
          <w:szCs w:val="20"/>
        </w:rPr>
      </w:pPr>
      <w:r w:rsidRPr="004504F4">
        <w:rPr>
          <w:rFonts w:ascii="Calibri Light" w:hAnsi="Calibri Light" w:cs="Calibri Light"/>
          <w:sz w:val="20"/>
          <w:szCs w:val="20"/>
        </w:rPr>
        <w:t xml:space="preserve">analiza struktury zatrudnienia w szczególności: </w:t>
      </w:r>
    </w:p>
    <w:p w14:paraId="4704F3E9" w14:textId="43BC289C"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 xml:space="preserve">liczbę osób zatrudnionych na podstawie umów o pracę lub na podstawie innych umów, wiek, płeć, okres zatrudnienia, rodzaj świadczonej pracy, miejsce zatrudnienia, podstawa zatrudnienia, czas trwania umowy, warunki rozwiązania umowy, </w:t>
      </w:r>
    </w:p>
    <w:p w14:paraId="240DFF33" w14:textId="767FD390"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liczbę pracowników na urlopach macierzyńskich, rodzicielskich, wychowawczych, świadczeniach rehabilitacyjnych (informacja dotycząca okresu na jaki przysługują świadczenia)</w:t>
      </w:r>
      <w:r w:rsidR="005020FA" w:rsidRPr="004504F4">
        <w:rPr>
          <w:rFonts w:ascii="Calibri Light" w:hAnsi="Calibri Light" w:cs="Calibri Light"/>
          <w:sz w:val="20"/>
          <w:szCs w:val="20"/>
        </w:rPr>
        <w:t>,</w:t>
      </w:r>
    </w:p>
    <w:p w14:paraId="4803FAEE" w14:textId="77777777"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 xml:space="preserve">liczbę pracowników w wieku emerytalnym i przedemerytalnym (tj. którym brakuje nie więcej niż 4 lata do osiągnięcia wieku emerytalnego), </w:t>
      </w:r>
    </w:p>
    <w:p w14:paraId="5BBE472A" w14:textId="77777777"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 xml:space="preserve">liczbę pracowników będących członkami związków zawodowych,  </w:t>
      </w:r>
    </w:p>
    <w:p w14:paraId="2DBCF3C5" w14:textId="77777777"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 xml:space="preserve">liczba pracowników na urlopie bezpłatnym (dłuższych niż 30 dni wraz z informacją na jaki okres są udzielone), </w:t>
      </w:r>
    </w:p>
    <w:p w14:paraId="44E09A6B" w14:textId="77777777"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 xml:space="preserve">wykaz zaległych urlopów wypoczynkowych, </w:t>
      </w:r>
    </w:p>
    <w:p w14:paraId="7790CA24" w14:textId="3E20298B"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 xml:space="preserve">liczbę osób zatrudnionych w stosunku, do których orzeczono znaczny lub umiarkowany stopień niepełnosprawności, </w:t>
      </w:r>
    </w:p>
    <w:p w14:paraId="08A7CE07" w14:textId="2607FFA2" w:rsidR="00F97D00" w:rsidRPr="004504F4" w:rsidRDefault="00F97D00" w:rsidP="004504F4">
      <w:pPr>
        <w:numPr>
          <w:ilvl w:val="1"/>
          <w:numId w:val="43"/>
        </w:numPr>
        <w:spacing w:after="0" w:line="240" w:lineRule="auto"/>
        <w:ind w:left="1418" w:right="57" w:hanging="360"/>
        <w:jc w:val="both"/>
        <w:rPr>
          <w:rFonts w:ascii="Calibri Light" w:hAnsi="Calibri Light" w:cs="Calibri Light"/>
          <w:sz w:val="20"/>
          <w:szCs w:val="20"/>
        </w:rPr>
      </w:pPr>
      <w:r w:rsidRPr="004504F4">
        <w:rPr>
          <w:rFonts w:ascii="Calibri Light" w:hAnsi="Calibri Light" w:cs="Calibri Light"/>
          <w:sz w:val="20"/>
          <w:szCs w:val="20"/>
        </w:rPr>
        <w:t>liczbę emerytów i rencistów objętych opieką socjalną</w:t>
      </w:r>
      <w:r w:rsidR="005020FA" w:rsidRPr="004504F4">
        <w:rPr>
          <w:rFonts w:ascii="Calibri Light" w:hAnsi="Calibri Light" w:cs="Calibri Light"/>
          <w:sz w:val="20"/>
          <w:szCs w:val="20"/>
        </w:rPr>
        <w:t>,</w:t>
      </w:r>
    </w:p>
    <w:p w14:paraId="3033BDD1" w14:textId="02F86805" w:rsidR="006D2C20" w:rsidRPr="004504F4" w:rsidRDefault="00F97D00"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systemu wynagradzania z uwzględnieniem wypłat nagród i innych świadczeń (wraz </w:t>
      </w:r>
      <w:r w:rsidR="005020FA" w:rsidRPr="004504F4">
        <w:rPr>
          <w:rFonts w:ascii="Calibri Light" w:hAnsi="Calibri Light" w:cs="Calibri Light"/>
          <w:color w:val="000000" w:themeColor="text1"/>
          <w:sz w:val="20"/>
          <w:szCs w:val="20"/>
        </w:rPr>
        <w:br/>
      </w:r>
      <w:r w:rsidRPr="004504F4">
        <w:rPr>
          <w:rFonts w:ascii="Calibri Light" w:hAnsi="Calibri Light" w:cs="Calibri Light"/>
          <w:color w:val="000000" w:themeColor="text1"/>
          <w:sz w:val="20"/>
          <w:szCs w:val="20"/>
        </w:rPr>
        <w:t>z regulaminem wynagradzania albo układami zbiorowymi pracy)</w:t>
      </w:r>
      <w:r w:rsidR="005020FA" w:rsidRPr="004504F4">
        <w:rPr>
          <w:rFonts w:ascii="Calibri Light" w:hAnsi="Calibri Light" w:cs="Calibri Light"/>
          <w:color w:val="000000" w:themeColor="text1"/>
          <w:sz w:val="20"/>
          <w:szCs w:val="20"/>
        </w:rPr>
        <w:t>,</w:t>
      </w:r>
    </w:p>
    <w:p w14:paraId="01FD3FA2" w14:textId="0EBB3334" w:rsidR="00C65991" w:rsidRPr="004504F4" w:rsidRDefault="00C55CE9"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zakładowego funduszu świadczeń socjalnych, grupowych lub indywidualnych programów ubezpieczeniowych dotyczących pracowników i innych przywilejów socjalnych</w:t>
      </w:r>
      <w:r w:rsidR="005020FA" w:rsidRPr="004504F4">
        <w:rPr>
          <w:rFonts w:ascii="Calibri Light" w:hAnsi="Calibri Light" w:cs="Calibri Light"/>
          <w:color w:val="000000" w:themeColor="text1"/>
          <w:sz w:val="20"/>
          <w:szCs w:val="20"/>
        </w:rPr>
        <w:t>,</w:t>
      </w:r>
    </w:p>
    <w:p w14:paraId="56B97B2A" w14:textId="3EA80BE3" w:rsidR="00C65991" w:rsidRPr="004504F4" w:rsidRDefault="00C55CE9"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sporów zbiorowych, które miały miejsce w przeszłości, które mają miejsce obecnie (jeśli istnieją)</w:t>
      </w:r>
      <w:r w:rsidR="005020FA" w:rsidRPr="004504F4">
        <w:rPr>
          <w:rFonts w:ascii="Calibri Light" w:hAnsi="Calibri Light" w:cs="Calibri Light"/>
          <w:color w:val="000000" w:themeColor="text1"/>
          <w:sz w:val="20"/>
          <w:szCs w:val="20"/>
        </w:rPr>
        <w:t>,</w:t>
      </w:r>
    </w:p>
    <w:p w14:paraId="68BC061A" w14:textId="4FDCE492" w:rsidR="00C65991" w:rsidRPr="004504F4" w:rsidRDefault="00C55CE9"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stosowanego odpisu na ZFŚS</w:t>
      </w:r>
      <w:r w:rsidR="005020FA" w:rsidRPr="004504F4">
        <w:rPr>
          <w:rFonts w:ascii="Calibri Light" w:hAnsi="Calibri Light" w:cs="Calibri Light"/>
          <w:color w:val="000000" w:themeColor="text1"/>
          <w:sz w:val="20"/>
          <w:szCs w:val="20"/>
        </w:rPr>
        <w:t>,</w:t>
      </w:r>
    </w:p>
    <w:p w14:paraId="1820E9FB" w14:textId="68399E76" w:rsidR="00C65991" w:rsidRPr="004504F4" w:rsidRDefault="00C55CE9"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obowiązujących dodatkowych umów lub porozumień ze stroną społeczną obejmujących obowiązki pracodawcy niewynikające z podstawowych obowiązujących aktów wewnętrznych</w:t>
      </w:r>
      <w:r w:rsidR="005020FA" w:rsidRPr="004504F4">
        <w:rPr>
          <w:rFonts w:ascii="Calibri Light" w:hAnsi="Calibri Light" w:cs="Calibri Light"/>
          <w:color w:val="000000" w:themeColor="text1"/>
          <w:sz w:val="20"/>
          <w:szCs w:val="20"/>
        </w:rPr>
        <w:t>,</w:t>
      </w:r>
    </w:p>
    <w:p w14:paraId="4F7D6600" w14:textId="05810484" w:rsidR="00D028BD" w:rsidRPr="004504F4" w:rsidRDefault="00C55CE9"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umów </w:t>
      </w:r>
      <w:r w:rsidR="00D028BD" w:rsidRPr="004504F4">
        <w:rPr>
          <w:rFonts w:ascii="Calibri Light" w:hAnsi="Calibri Light" w:cs="Calibri Light"/>
          <w:color w:val="000000" w:themeColor="text1"/>
          <w:sz w:val="20"/>
          <w:szCs w:val="20"/>
        </w:rPr>
        <w:t xml:space="preserve">z kadrą kierowniczą oraz innych o pracę lub innych umów, na podstawie których realizowana </w:t>
      </w:r>
      <w:r w:rsidR="00C24EFB" w:rsidRPr="004504F4">
        <w:rPr>
          <w:rFonts w:ascii="Calibri Light" w:hAnsi="Calibri Light" w:cs="Calibri Light"/>
          <w:color w:val="000000" w:themeColor="text1"/>
          <w:sz w:val="20"/>
          <w:szCs w:val="20"/>
        </w:rPr>
        <w:t xml:space="preserve">jest </w:t>
      </w:r>
      <w:r w:rsidR="00D028BD" w:rsidRPr="004504F4">
        <w:rPr>
          <w:rFonts w:ascii="Calibri Light" w:hAnsi="Calibri Light" w:cs="Calibri Light"/>
          <w:color w:val="000000" w:themeColor="text1"/>
          <w:sz w:val="20"/>
          <w:szCs w:val="20"/>
        </w:rPr>
        <w:t>współpraca quasi-zatrudnieniowa z uwzględnieniem niestandardowych lub ryzykownych elementów lub obszarów</w:t>
      </w:r>
      <w:r w:rsidR="005020FA" w:rsidRPr="004504F4">
        <w:rPr>
          <w:rFonts w:ascii="Calibri Light" w:hAnsi="Calibri Light" w:cs="Calibri Light"/>
          <w:color w:val="000000" w:themeColor="text1"/>
          <w:sz w:val="20"/>
          <w:szCs w:val="20"/>
        </w:rPr>
        <w:t>,</w:t>
      </w:r>
    </w:p>
    <w:p w14:paraId="0061FF65" w14:textId="5460F82B" w:rsidR="00D028BD" w:rsidRPr="004504F4" w:rsidRDefault="00C55CE9"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programy emerytalne (np. PPK, PPE, inne) – czy obowiązują, </w:t>
      </w:r>
      <w:r w:rsidR="0072440A" w:rsidRPr="004504F4">
        <w:rPr>
          <w:rFonts w:ascii="Calibri Light" w:hAnsi="Calibri Light" w:cs="Calibri Light"/>
          <w:color w:val="000000" w:themeColor="text1"/>
          <w:sz w:val="20"/>
          <w:szCs w:val="20"/>
        </w:rPr>
        <w:t xml:space="preserve">% uczestnictwa w programach </w:t>
      </w:r>
      <w:r w:rsidR="005020FA" w:rsidRPr="004504F4">
        <w:rPr>
          <w:rFonts w:ascii="Calibri Light" w:hAnsi="Calibri Light" w:cs="Calibri Light"/>
          <w:color w:val="000000" w:themeColor="text1"/>
          <w:sz w:val="20"/>
          <w:szCs w:val="20"/>
        </w:rPr>
        <w:br/>
      </w:r>
      <w:r w:rsidRPr="004504F4">
        <w:rPr>
          <w:rFonts w:ascii="Calibri Light" w:hAnsi="Calibri Light" w:cs="Calibri Light"/>
          <w:color w:val="000000" w:themeColor="text1"/>
          <w:sz w:val="20"/>
          <w:szCs w:val="20"/>
        </w:rPr>
        <w:t>z</w:t>
      </w:r>
      <w:r w:rsidR="0072440A" w:rsidRPr="004504F4">
        <w:rPr>
          <w:rFonts w:ascii="Calibri Light" w:hAnsi="Calibri Light" w:cs="Calibri Light"/>
          <w:color w:val="000000" w:themeColor="text1"/>
          <w:sz w:val="20"/>
          <w:szCs w:val="20"/>
        </w:rPr>
        <w:t xml:space="preserve"> wyszczególnieniem z</w:t>
      </w:r>
      <w:r w:rsidRPr="004504F4">
        <w:rPr>
          <w:rFonts w:ascii="Calibri Light" w:hAnsi="Calibri Light" w:cs="Calibri Light"/>
          <w:color w:val="000000" w:themeColor="text1"/>
          <w:sz w:val="20"/>
          <w:szCs w:val="20"/>
        </w:rPr>
        <w:t>obowiąza</w:t>
      </w:r>
      <w:r w:rsidR="0072440A" w:rsidRPr="004504F4">
        <w:rPr>
          <w:rFonts w:ascii="Calibri Light" w:hAnsi="Calibri Light" w:cs="Calibri Light"/>
          <w:color w:val="000000" w:themeColor="text1"/>
          <w:sz w:val="20"/>
          <w:szCs w:val="20"/>
        </w:rPr>
        <w:t>ń</w:t>
      </w:r>
      <w:r w:rsidRPr="004504F4">
        <w:rPr>
          <w:rFonts w:ascii="Calibri Light" w:hAnsi="Calibri Light" w:cs="Calibri Light"/>
          <w:color w:val="000000" w:themeColor="text1"/>
          <w:sz w:val="20"/>
          <w:szCs w:val="20"/>
        </w:rPr>
        <w:t xml:space="preserve"> po stronie pracodawcy, z kim są zawarte, na jaki okres</w:t>
      </w:r>
      <w:r w:rsidR="005020FA" w:rsidRPr="004504F4">
        <w:rPr>
          <w:rFonts w:ascii="Calibri Light" w:hAnsi="Calibri Light" w:cs="Calibri Light"/>
          <w:color w:val="000000" w:themeColor="text1"/>
          <w:sz w:val="20"/>
          <w:szCs w:val="20"/>
        </w:rPr>
        <w:t>,</w:t>
      </w:r>
    </w:p>
    <w:p w14:paraId="52E4617D" w14:textId="271D7824" w:rsidR="0072440A" w:rsidRPr="004504F4" w:rsidRDefault="0072440A"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innych finansowanych </w:t>
      </w:r>
      <w:r w:rsidR="00C55CE9" w:rsidRPr="004504F4">
        <w:rPr>
          <w:rFonts w:ascii="Calibri Light" w:hAnsi="Calibri Light" w:cs="Calibri Light"/>
          <w:color w:val="000000" w:themeColor="text1"/>
          <w:sz w:val="20"/>
          <w:szCs w:val="20"/>
        </w:rPr>
        <w:t xml:space="preserve">świadczeń </w:t>
      </w:r>
      <w:r w:rsidRPr="004504F4">
        <w:rPr>
          <w:rFonts w:ascii="Calibri Light" w:hAnsi="Calibri Light" w:cs="Calibri Light"/>
          <w:color w:val="000000" w:themeColor="text1"/>
          <w:sz w:val="20"/>
          <w:szCs w:val="20"/>
        </w:rPr>
        <w:t xml:space="preserve">dla </w:t>
      </w:r>
      <w:r w:rsidR="00C55CE9" w:rsidRPr="004504F4">
        <w:rPr>
          <w:rFonts w:ascii="Calibri Light" w:hAnsi="Calibri Light" w:cs="Calibri Light"/>
          <w:color w:val="000000" w:themeColor="text1"/>
          <w:sz w:val="20"/>
          <w:szCs w:val="20"/>
        </w:rPr>
        <w:t>pracowników</w:t>
      </w:r>
      <w:r w:rsidRPr="004504F4">
        <w:rPr>
          <w:rFonts w:ascii="Calibri Light" w:hAnsi="Calibri Light" w:cs="Calibri Light"/>
          <w:color w:val="000000" w:themeColor="text1"/>
          <w:sz w:val="20"/>
          <w:szCs w:val="20"/>
        </w:rPr>
        <w:t>, jeśli istnieją,</w:t>
      </w:r>
      <w:r w:rsidR="00C55CE9" w:rsidRPr="004504F4">
        <w:rPr>
          <w:rFonts w:ascii="Calibri Light" w:hAnsi="Calibri Light" w:cs="Calibri Light"/>
          <w:color w:val="000000" w:themeColor="text1"/>
          <w:sz w:val="20"/>
          <w:szCs w:val="20"/>
        </w:rPr>
        <w:t xml:space="preserve"> z wyszczególnieniem kosztów, sposobu finansowania, liczby pracowników objętych świadczeniem oraz okresu obowiązywania umowy ze świadczeniodawcą</w:t>
      </w:r>
      <w:r w:rsidR="005020FA" w:rsidRPr="004504F4">
        <w:rPr>
          <w:rFonts w:ascii="Calibri Light" w:hAnsi="Calibri Light" w:cs="Calibri Light"/>
          <w:color w:val="000000" w:themeColor="text1"/>
          <w:sz w:val="20"/>
          <w:szCs w:val="20"/>
        </w:rPr>
        <w:t>,</w:t>
      </w:r>
    </w:p>
    <w:p w14:paraId="1762352E" w14:textId="2549EC59" w:rsidR="00B32252" w:rsidRPr="004504F4" w:rsidRDefault="000126C3" w:rsidP="004504F4">
      <w:pPr>
        <w:pStyle w:val="ListParagraph"/>
        <w:numPr>
          <w:ilvl w:val="0"/>
          <w:numId w:val="43"/>
        </w:numPr>
        <w:spacing w:after="0" w:line="240" w:lineRule="auto"/>
        <w:ind w:left="1418" w:right="57" w:hanging="425"/>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lastRenderedPageBreak/>
        <w:t>określenie wartości zobowiązań z w</w:t>
      </w:r>
      <w:r w:rsidR="00442C6B" w:rsidRPr="004504F4">
        <w:rPr>
          <w:rFonts w:ascii="Calibri Light" w:hAnsi="Calibri Light" w:cs="Calibri Light"/>
          <w:color w:val="000000" w:themeColor="text1"/>
          <w:sz w:val="20"/>
          <w:szCs w:val="20"/>
        </w:rPr>
        <w:t>/</w:t>
      </w:r>
      <w:r w:rsidRPr="004504F4">
        <w:rPr>
          <w:rFonts w:ascii="Calibri Light" w:hAnsi="Calibri Light" w:cs="Calibri Light"/>
          <w:color w:val="000000" w:themeColor="text1"/>
          <w:sz w:val="20"/>
          <w:szCs w:val="20"/>
        </w:rPr>
        <w:t>w tytułów</w:t>
      </w:r>
      <w:r w:rsidR="005020FA" w:rsidRPr="004504F4">
        <w:rPr>
          <w:rFonts w:ascii="Calibri Light" w:hAnsi="Calibri Light" w:cs="Calibri Light"/>
          <w:color w:val="000000" w:themeColor="text1"/>
          <w:sz w:val="20"/>
          <w:szCs w:val="20"/>
        </w:rPr>
        <w:t>.</w:t>
      </w:r>
    </w:p>
    <w:p w14:paraId="4690EF27" w14:textId="77777777" w:rsidR="00D028BD" w:rsidRPr="004504F4" w:rsidRDefault="00D028BD" w:rsidP="004504F4">
      <w:pPr>
        <w:spacing w:after="0" w:line="240" w:lineRule="auto"/>
        <w:jc w:val="both"/>
        <w:rPr>
          <w:rFonts w:ascii="Calibri Light" w:hAnsi="Calibri Light" w:cs="Calibri Light"/>
          <w:b/>
          <w:bCs/>
          <w:color w:val="000000" w:themeColor="text1"/>
          <w:sz w:val="20"/>
          <w:szCs w:val="20"/>
        </w:rPr>
      </w:pPr>
    </w:p>
    <w:p w14:paraId="417F2DE0" w14:textId="13243801" w:rsidR="005020FA" w:rsidRPr="004504F4" w:rsidRDefault="00D028BD" w:rsidP="004504F4">
      <w:pPr>
        <w:pStyle w:val="ListParagraph"/>
        <w:numPr>
          <w:ilvl w:val="0"/>
          <w:numId w:val="70"/>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d</w:t>
      </w:r>
      <w:r w:rsidR="0072440A" w:rsidRPr="004504F4">
        <w:rPr>
          <w:rFonts w:ascii="Calibri Light" w:hAnsi="Calibri Light" w:cs="Calibri Light"/>
          <w:b/>
          <w:bCs/>
          <w:color w:val="000000" w:themeColor="text1"/>
          <w:sz w:val="20"/>
          <w:szCs w:val="20"/>
        </w:rPr>
        <w:t xml:space="preserve">otacje, dofinansowania i programy pomocowe ze środków </w:t>
      </w:r>
      <w:r w:rsidR="00124D12" w:rsidRPr="004504F4">
        <w:rPr>
          <w:rFonts w:ascii="Calibri Light" w:hAnsi="Calibri Light" w:cs="Calibri Light"/>
          <w:b/>
          <w:bCs/>
          <w:color w:val="000000" w:themeColor="text1"/>
          <w:sz w:val="20"/>
          <w:szCs w:val="20"/>
        </w:rPr>
        <w:t>zewnętrznych -</w:t>
      </w:r>
      <w:r w:rsidRPr="004504F4">
        <w:rPr>
          <w:rFonts w:ascii="Calibri Light" w:hAnsi="Calibri Light" w:cs="Calibri Light"/>
          <w:b/>
          <w:bCs/>
          <w:color w:val="000000" w:themeColor="text1"/>
          <w:sz w:val="20"/>
          <w:szCs w:val="20"/>
        </w:rPr>
        <w:t xml:space="preserve"> w szczególności:</w:t>
      </w:r>
    </w:p>
    <w:p w14:paraId="246241B4" w14:textId="470FD36D" w:rsidR="0072440A" w:rsidRPr="004504F4" w:rsidRDefault="0072440A" w:rsidP="004504F4">
      <w:pPr>
        <w:numPr>
          <w:ilvl w:val="0"/>
          <w:numId w:val="83"/>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rodzaje, źródła, przeznaczenie i wysokość otrzymanych dotacji, dofinansowań, pomocy itp.</w:t>
      </w:r>
      <w:r w:rsidR="005020FA" w:rsidRPr="004504F4">
        <w:rPr>
          <w:rFonts w:ascii="Calibri Light" w:hAnsi="Calibri Light" w:cs="Calibri Light"/>
          <w:color w:val="000000" w:themeColor="text1"/>
          <w:sz w:val="20"/>
          <w:szCs w:val="20"/>
        </w:rPr>
        <w:t>,</w:t>
      </w:r>
    </w:p>
    <w:p w14:paraId="085822DC" w14:textId="77777777" w:rsidR="00EE21F4" w:rsidRPr="004504F4" w:rsidRDefault="0072440A" w:rsidP="004504F4">
      <w:pPr>
        <w:numPr>
          <w:ilvl w:val="0"/>
          <w:numId w:val="83"/>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charakter programów rozwojowych i/lub pomocowych (zwrotne i/lub bezzwrotne)</w:t>
      </w:r>
      <w:r w:rsidR="00D028BD"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warunki realizacji ww. programów</w:t>
      </w:r>
      <w:r w:rsidR="00D028BD" w:rsidRPr="004504F4">
        <w:rPr>
          <w:rFonts w:ascii="Calibri Light" w:hAnsi="Calibri Light" w:cs="Calibri Light"/>
          <w:color w:val="000000" w:themeColor="text1"/>
          <w:sz w:val="20"/>
          <w:szCs w:val="20"/>
        </w:rPr>
        <w:t>,</w:t>
      </w:r>
    </w:p>
    <w:p w14:paraId="3595AB6D" w14:textId="4FCDAC4E" w:rsidR="003B18AC" w:rsidRPr="00931F26" w:rsidRDefault="0072440A" w:rsidP="00931F26">
      <w:pPr>
        <w:numPr>
          <w:ilvl w:val="0"/>
          <w:numId w:val="83"/>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status realizacji oraz terminy realizacji</w:t>
      </w:r>
      <w:r w:rsidR="00D028BD"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terminy zakończenia projektów oraz okres trwałości projektów po ich zakończeniu,</w:t>
      </w:r>
      <w:r w:rsidR="00D028BD"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potencjalne ryzyka i zobowiązania,</w:t>
      </w:r>
      <w:r w:rsidR="00D028BD" w:rsidRPr="004504F4">
        <w:rPr>
          <w:rFonts w:ascii="Calibri Light" w:hAnsi="Calibri Light" w:cs="Calibri Light"/>
          <w:color w:val="000000" w:themeColor="text1"/>
          <w:sz w:val="20"/>
          <w:szCs w:val="20"/>
        </w:rPr>
        <w:t xml:space="preserve"> </w:t>
      </w:r>
      <w:r w:rsidRPr="004504F4">
        <w:rPr>
          <w:rFonts w:ascii="Calibri Light" w:hAnsi="Calibri Light" w:cs="Calibri Light"/>
          <w:color w:val="000000" w:themeColor="text1"/>
          <w:sz w:val="20"/>
          <w:szCs w:val="20"/>
        </w:rPr>
        <w:t>obowiązki</w:t>
      </w:r>
      <w:r w:rsidR="00F56C50">
        <w:rPr>
          <w:rFonts w:ascii="Calibri Light" w:hAnsi="Calibri Light" w:cs="Calibri Light"/>
          <w:color w:val="000000" w:themeColor="text1"/>
          <w:sz w:val="20"/>
          <w:szCs w:val="20"/>
        </w:rPr>
        <w:t xml:space="preserve"> </w:t>
      </w:r>
      <w:r w:rsidR="001547DF" w:rsidRPr="004504F4">
        <w:rPr>
          <w:rFonts w:ascii="Calibri Light" w:hAnsi="Calibri Light" w:cs="Calibri Light"/>
          <w:color w:val="000000" w:themeColor="text1"/>
          <w:sz w:val="20"/>
          <w:szCs w:val="20"/>
        </w:rPr>
        <w:t>sprawozdawcze</w:t>
      </w:r>
      <w:r w:rsidR="002D267E">
        <w:rPr>
          <w:rFonts w:ascii="Calibri Light" w:hAnsi="Calibri Light" w:cs="Calibri Light"/>
          <w:color w:val="000000" w:themeColor="text1"/>
          <w:sz w:val="20"/>
          <w:szCs w:val="20"/>
        </w:rPr>
        <w:t xml:space="preserve"> </w:t>
      </w:r>
      <w:r w:rsidR="00931F26">
        <w:rPr>
          <w:rFonts w:ascii="Calibri Light" w:hAnsi="Calibri Light" w:cs="Calibri Light"/>
          <w:color w:val="000000" w:themeColor="text1"/>
          <w:sz w:val="20"/>
          <w:szCs w:val="20"/>
        </w:rPr>
        <w:t>o</w:t>
      </w:r>
      <w:r w:rsidR="002D267E">
        <w:rPr>
          <w:rFonts w:ascii="Calibri Light" w:hAnsi="Calibri Light" w:cs="Calibri Light"/>
          <w:color w:val="000000" w:themeColor="text1"/>
          <w:sz w:val="20"/>
          <w:szCs w:val="20"/>
        </w:rPr>
        <w:t>raz ich realizacja.</w:t>
      </w:r>
    </w:p>
    <w:p w14:paraId="06BDFE9A" w14:textId="77777777" w:rsidR="00D028BD" w:rsidRPr="004504F4" w:rsidRDefault="00D028BD" w:rsidP="004504F4">
      <w:pPr>
        <w:pStyle w:val="ListParagraph"/>
        <w:spacing w:after="0" w:line="240" w:lineRule="auto"/>
        <w:ind w:left="1004"/>
        <w:jc w:val="both"/>
        <w:rPr>
          <w:rFonts w:ascii="Calibri Light" w:hAnsi="Calibri Light" w:cs="Calibri Light"/>
          <w:color w:val="000000" w:themeColor="text1"/>
          <w:sz w:val="20"/>
          <w:szCs w:val="20"/>
        </w:rPr>
      </w:pPr>
    </w:p>
    <w:p w14:paraId="759FA1D5" w14:textId="3C399A5D" w:rsidR="005020FA" w:rsidRPr="004504F4" w:rsidRDefault="00D028BD" w:rsidP="004504F4">
      <w:pPr>
        <w:pStyle w:val="ListParagraph"/>
        <w:numPr>
          <w:ilvl w:val="0"/>
          <w:numId w:val="70"/>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u</w:t>
      </w:r>
      <w:r w:rsidR="00C55CE9" w:rsidRPr="004504F4">
        <w:rPr>
          <w:rFonts w:ascii="Calibri Light" w:hAnsi="Calibri Light" w:cs="Calibri Light"/>
          <w:b/>
          <w:bCs/>
          <w:color w:val="000000" w:themeColor="text1"/>
          <w:sz w:val="20"/>
          <w:szCs w:val="20"/>
        </w:rPr>
        <w:t>bezpieczenia</w:t>
      </w:r>
      <w:r w:rsidRPr="004504F4">
        <w:rPr>
          <w:rFonts w:ascii="Calibri Light" w:hAnsi="Calibri Light" w:cs="Calibri Light"/>
          <w:b/>
          <w:bCs/>
          <w:color w:val="000000" w:themeColor="text1"/>
          <w:sz w:val="20"/>
          <w:szCs w:val="20"/>
        </w:rPr>
        <w:t xml:space="preserve">  - w szczególności:</w:t>
      </w:r>
    </w:p>
    <w:p w14:paraId="1E0A9DD5" w14:textId="08106883" w:rsidR="00C55CE9" w:rsidRPr="004504F4" w:rsidRDefault="00C55CE9" w:rsidP="004504F4">
      <w:pPr>
        <w:numPr>
          <w:ilvl w:val="0"/>
          <w:numId w:val="84"/>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analiza polis ubezpieczeniowych i umów ubezpieczeniowych (w tym ubezpieczenie </w:t>
      </w:r>
      <w:r w:rsidR="00160623" w:rsidRPr="004504F4">
        <w:rPr>
          <w:rFonts w:ascii="Calibri Light" w:hAnsi="Calibri Light" w:cs="Calibri Light"/>
          <w:color w:val="000000" w:themeColor="text1"/>
          <w:sz w:val="20"/>
          <w:szCs w:val="20"/>
        </w:rPr>
        <w:t>majątku, prowadzonej</w:t>
      </w:r>
      <w:r w:rsidRPr="004504F4">
        <w:rPr>
          <w:rFonts w:ascii="Calibri Light" w:hAnsi="Calibri Light" w:cs="Calibri Light"/>
          <w:color w:val="000000" w:themeColor="text1"/>
          <w:sz w:val="20"/>
          <w:szCs w:val="20"/>
        </w:rPr>
        <w:t xml:space="preserve"> działalności) ze szczególnym uwzględnieniem związanych z tym kosztów</w:t>
      </w:r>
      <w:r w:rsidR="00160623" w:rsidRPr="004504F4">
        <w:rPr>
          <w:rFonts w:ascii="Calibri Light" w:hAnsi="Calibri Light" w:cs="Calibri Light"/>
          <w:color w:val="000000" w:themeColor="text1"/>
          <w:sz w:val="20"/>
          <w:szCs w:val="20"/>
        </w:rPr>
        <w:t xml:space="preserve"> i sum ubezpieczeniowych</w:t>
      </w:r>
      <w:r w:rsidR="005020FA" w:rsidRPr="004504F4">
        <w:rPr>
          <w:rFonts w:ascii="Calibri Light" w:hAnsi="Calibri Light" w:cs="Calibri Light"/>
          <w:color w:val="000000" w:themeColor="text1"/>
          <w:sz w:val="20"/>
          <w:szCs w:val="20"/>
        </w:rPr>
        <w:t>,</w:t>
      </w:r>
    </w:p>
    <w:p w14:paraId="266E0E26" w14:textId="78860E14" w:rsidR="0072440A" w:rsidRPr="004504F4" w:rsidRDefault="00C55CE9" w:rsidP="004504F4">
      <w:pPr>
        <w:numPr>
          <w:ilvl w:val="0"/>
          <w:numId w:val="84"/>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roszczeń z tytułu ubezpieczeń wniesionych</w:t>
      </w:r>
      <w:r w:rsidR="005020FA" w:rsidRPr="004504F4">
        <w:rPr>
          <w:rFonts w:ascii="Calibri Light" w:hAnsi="Calibri Light" w:cs="Calibri Light"/>
          <w:color w:val="000000" w:themeColor="text1"/>
          <w:sz w:val="20"/>
          <w:szCs w:val="20"/>
        </w:rPr>
        <w:t>,</w:t>
      </w:r>
    </w:p>
    <w:p w14:paraId="1855B592" w14:textId="49D700B6" w:rsidR="00C55CE9" w:rsidRPr="004504F4" w:rsidRDefault="0072440A" w:rsidP="004504F4">
      <w:pPr>
        <w:numPr>
          <w:ilvl w:val="0"/>
          <w:numId w:val="84"/>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szkodowości</w:t>
      </w:r>
      <w:r w:rsidR="005020FA" w:rsidRPr="004504F4">
        <w:rPr>
          <w:rFonts w:ascii="Calibri Light" w:hAnsi="Calibri Light" w:cs="Calibri Light"/>
          <w:color w:val="000000" w:themeColor="text1"/>
          <w:sz w:val="20"/>
          <w:szCs w:val="20"/>
        </w:rPr>
        <w:t>,</w:t>
      </w:r>
    </w:p>
    <w:p w14:paraId="29727F5B" w14:textId="5843323D" w:rsidR="005A1D6C" w:rsidRPr="004504F4" w:rsidRDefault="00C55CE9" w:rsidP="004504F4">
      <w:pPr>
        <w:numPr>
          <w:ilvl w:val="0"/>
          <w:numId w:val="84"/>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analiza ubezpieczeń zbiorowych pracowników</w:t>
      </w:r>
      <w:r w:rsidR="005020FA" w:rsidRPr="004504F4">
        <w:rPr>
          <w:rFonts w:ascii="Calibri Light" w:hAnsi="Calibri Light" w:cs="Calibri Light"/>
          <w:color w:val="000000" w:themeColor="text1"/>
          <w:sz w:val="20"/>
          <w:szCs w:val="20"/>
        </w:rPr>
        <w:t>,</w:t>
      </w:r>
    </w:p>
    <w:p w14:paraId="56D723C1" w14:textId="0483566C" w:rsidR="00EE21F4" w:rsidRDefault="00EE21F4" w:rsidP="004504F4">
      <w:pPr>
        <w:numPr>
          <w:ilvl w:val="0"/>
          <w:numId w:val="84"/>
        </w:numPr>
        <w:spacing w:after="0" w:line="240" w:lineRule="auto"/>
        <w:ind w:right="57" w:hanging="360"/>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 xml:space="preserve">określenie wartości zobowiązań </w:t>
      </w:r>
      <w:r w:rsidR="00DD2E24" w:rsidRPr="004504F4">
        <w:rPr>
          <w:rFonts w:ascii="Calibri Light" w:hAnsi="Calibri Light" w:cs="Calibri Light"/>
          <w:color w:val="000000" w:themeColor="text1"/>
          <w:sz w:val="20"/>
          <w:szCs w:val="20"/>
        </w:rPr>
        <w:t xml:space="preserve">z </w:t>
      </w:r>
      <w:r w:rsidRPr="004504F4">
        <w:rPr>
          <w:rFonts w:ascii="Calibri Light" w:hAnsi="Calibri Light" w:cs="Calibri Light"/>
          <w:color w:val="000000" w:themeColor="text1"/>
          <w:sz w:val="20"/>
          <w:szCs w:val="20"/>
        </w:rPr>
        <w:t>w</w:t>
      </w:r>
      <w:r w:rsidR="005020FA" w:rsidRPr="004504F4">
        <w:rPr>
          <w:rFonts w:ascii="Calibri Light" w:hAnsi="Calibri Light" w:cs="Calibri Light"/>
          <w:color w:val="000000" w:themeColor="text1"/>
          <w:sz w:val="20"/>
          <w:szCs w:val="20"/>
        </w:rPr>
        <w:t>/</w:t>
      </w:r>
      <w:r w:rsidRPr="004504F4">
        <w:rPr>
          <w:rFonts w:ascii="Calibri Light" w:hAnsi="Calibri Light" w:cs="Calibri Light"/>
          <w:color w:val="000000" w:themeColor="text1"/>
          <w:sz w:val="20"/>
          <w:szCs w:val="20"/>
        </w:rPr>
        <w:t>w tytułów</w:t>
      </w:r>
      <w:r w:rsidR="005020FA" w:rsidRPr="004504F4">
        <w:rPr>
          <w:rFonts w:ascii="Calibri Light" w:hAnsi="Calibri Light" w:cs="Calibri Light"/>
          <w:color w:val="000000" w:themeColor="text1"/>
          <w:sz w:val="20"/>
          <w:szCs w:val="20"/>
        </w:rPr>
        <w:t>.</w:t>
      </w:r>
    </w:p>
    <w:p w14:paraId="59280ACE" w14:textId="77777777" w:rsidR="00694BA6" w:rsidRPr="004504F4" w:rsidRDefault="00694BA6" w:rsidP="00016B63">
      <w:pPr>
        <w:spacing w:after="0" w:line="240" w:lineRule="auto"/>
        <w:ind w:right="57"/>
        <w:jc w:val="both"/>
        <w:rPr>
          <w:rFonts w:ascii="Calibri Light" w:hAnsi="Calibri Light" w:cs="Calibri Light"/>
          <w:b/>
          <w:bCs/>
          <w:color w:val="000000" w:themeColor="text1"/>
          <w:sz w:val="20"/>
          <w:szCs w:val="20"/>
        </w:rPr>
      </w:pPr>
    </w:p>
    <w:p w14:paraId="5236AE9C" w14:textId="3F1D0624" w:rsidR="004504F4" w:rsidRPr="00016B63" w:rsidRDefault="00F806DE" w:rsidP="00016B63">
      <w:pPr>
        <w:pStyle w:val="ListParagraph"/>
        <w:numPr>
          <w:ilvl w:val="0"/>
          <w:numId w:val="69"/>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b/>
          <w:bCs/>
          <w:color w:val="000000" w:themeColor="text1"/>
          <w:sz w:val="20"/>
          <w:szCs w:val="20"/>
        </w:rPr>
        <w:t>B</w:t>
      </w:r>
      <w:r w:rsidR="00341A70" w:rsidRPr="004504F4">
        <w:rPr>
          <w:rFonts w:ascii="Calibri Light" w:hAnsi="Calibri Light" w:cs="Calibri Light"/>
          <w:b/>
          <w:bCs/>
          <w:color w:val="000000" w:themeColor="text1"/>
          <w:sz w:val="20"/>
          <w:szCs w:val="20"/>
        </w:rPr>
        <w:t xml:space="preserve">adanie zarządcze pod kątem </w:t>
      </w:r>
      <w:r w:rsidR="00DE57D1" w:rsidRPr="004504F4">
        <w:rPr>
          <w:rFonts w:ascii="Calibri Light" w:hAnsi="Calibri Light" w:cs="Calibri Light"/>
          <w:b/>
          <w:bCs/>
          <w:color w:val="000000" w:themeColor="text1"/>
          <w:sz w:val="20"/>
          <w:szCs w:val="20"/>
        </w:rPr>
        <w:t xml:space="preserve">optymalizacji </w:t>
      </w:r>
      <w:r w:rsidR="00694BA6" w:rsidRPr="004504F4">
        <w:rPr>
          <w:rFonts w:ascii="Calibri Light" w:hAnsi="Calibri Light" w:cs="Calibri Light"/>
          <w:b/>
          <w:bCs/>
          <w:color w:val="000000" w:themeColor="text1"/>
          <w:sz w:val="20"/>
          <w:szCs w:val="20"/>
        </w:rPr>
        <w:t>procesów, funkcji</w:t>
      </w:r>
      <w:r w:rsidR="00DE57D1" w:rsidRPr="004504F4">
        <w:rPr>
          <w:rFonts w:ascii="Calibri Light" w:hAnsi="Calibri Light" w:cs="Calibri Light"/>
          <w:b/>
          <w:bCs/>
          <w:color w:val="000000" w:themeColor="text1"/>
          <w:sz w:val="20"/>
          <w:szCs w:val="20"/>
        </w:rPr>
        <w:t xml:space="preserve"> </w:t>
      </w:r>
      <w:r w:rsidR="00A52BAD" w:rsidRPr="004504F4">
        <w:rPr>
          <w:rFonts w:ascii="Calibri Light" w:hAnsi="Calibri Light" w:cs="Calibri Light"/>
          <w:b/>
          <w:bCs/>
          <w:color w:val="000000" w:themeColor="text1"/>
          <w:sz w:val="20"/>
          <w:szCs w:val="20"/>
        </w:rPr>
        <w:t xml:space="preserve">i </w:t>
      </w:r>
      <w:r w:rsidR="00341A70" w:rsidRPr="004504F4">
        <w:rPr>
          <w:rFonts w:ascii="Calibri Light" w:hAnsi="Calibri Light" w:cs="Calibri Light"/>
          <w:b/>
          <w:bCs/>
          <w:color w:val="000000" w:themeColor="text1"/>
          <w:sz w:val="20"/>
          <w:szCs w:val="20"/>
        </w:rPr>
        <w:t>zasobów</w:t>
      </w:r>
      <w:r w:rsidR="00D028BD" w:rsidRPr="004504F4">
        <w:rPr>
          <w:rFonts w:ascii="Calibri Light" w:hAnsi="Calibri Light" w:cs="Calibri Light"/>
          <w:b/>
          <w:bCs/>
          <w:color w:val="000000" w:themeColor="text1"/>
          <w:sz w:val="20"/>
          <w:szCs w:val="20"/>
        </w:rPr>
        <w:t xml:space="preserve">, które </w:t>
      </w:r>
      <w:r w:rsidRPr="004504F4">
        <w:rPr>
          <w:rFonts w:ascii="Calibri Light" w:hAnsi="Calibri Light" w:cs="Calibri Light"/>
          <w:b/>
          <w:bCs/>
          <w:color w:val="000000" w:themeColor="text1"/>
          <w:sz w:val="20"/>
          <w:szCs w:val="20"/>
        </w:rPr>
        <w:t>powinno zawierać</w:t>
      </w:r>
      <w:r w:rsidR="00D028BD" w:rsidRPr="004504F4">
        <w:rPr>
          <w:rFonts w:ascii="Calibri Light" w:hAnsi="Calibri Light" w:cs="Calibri Light"/>
          <w:b/>
          <w:bCs/>
          <w:color w:val="000000" w:themeColor="text1"/>
          <w:sz w:val="20"/>
          <w:szCs w:val="20"/>
        </w:rPr>
        <w:t xml:space="preserve"> </w:t>
      </w:r>
      <w:r w:rsidR="00C25480" w:rsidRPr="004504F4">
        <w:rPr>
          <w:rFonts w:ascii="Calibri Light" w:hAnsi="Calibri Light" w:cs="Calibri Light"/>
          <w:b/>
          <w:bCs/>
          <w:color w:val="000000" w:themeColor="text1"/>
          <w:sz w:val="20"/>
          <w:szCs w:val="20"/>
        </w:rPr>
        <w:t xml:space="preserve"> - </w:t>
      </w:r>
      <w:r w:rsidR="005020FA" w:rsidRPr="004504F4">
        <w:rPr>
          <w:rFonts w:ascii="Calibri Light" w:hAnsi="Calibri Light" w:cs="Calibri Light"/>
          <w:b/>
          <w:bCs/>
          <w:color w:val="000000" w:themeColor="text1"/>
          <w:sz w:val="20"/>
          <w:szCs w:val="20"/>
        </w:rPr>
        <w:br/>
      </w:r>
      <w:r w:rsidR="00D028BD" w:rsidRPr="004504F4">
        <w:rPr>
          <w:rFonts w:ascii="Calibri Light" w:hAnsi="Calibri Light" w:cs="Calibri Light"/>
          <w:b/>
          <w:bCs/>
          <w:color w:val="000000" w:themeColor="text1"/>
          <w:sz w:val="20"/>
          <w:szCs w:val="20"/>
        </w:rPr>
        <w:t>w szczególności:</w:t>
      </w:r>
    </w:p>
    <w:p w14:paraId="1CBE63C5" w14:textId="6C8098C0" w:rsidR="00341A70" w:rsidRPr="004504F4" w:rsidRDefault="0010459E"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C25480"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w:t>
      </w:r>
      <w:r w:rsidR="00341A70" w:rsidRPr="004504F4">
        <w:rPr>
          <w:rFonts w:ascii="Calibri Light" w:hAnsi="Calibri Light" w:cs="Calibri Light"/>
          <w:color w:val="000000" w:themeColor="text1"/>
          <w:sz w:val="20"/>
          <w:szCs w:val="20"/>
        </w:rPr>
        <w:t>analiz</w:t>
      </w:r>
      <w:r w:rsidR="00C25480" w:rsidRPr="004504F4">
        <w:rPr>
          <w:rFonts w:ascii="Calibri Light" w:hAnsi="Calibri Light" w:cs="Calibri Light"/>
          <w:color w:val="000000" w:themeColor="text1"/>
          <w:sz w:val="20"/>
          <w:szCs w:val="20"/>
        </w:rPr>
        <w:t xml:space="preserve">ę </w:t>
      </w:r>
      <w:r w:rsidRPr="004504F4">
        <w:rPr>
          <w:rFonts w:ascii="Calibri Light" w:hAnsi="Calibri Light" w:cs="Calibri Light"/>
          <w:color w:val="000000" w:themeColor="text1"/>
          <w:sz w:val="20"/>
          <w:szCs w:val="20"/>
        </w:rPr>
        <w:t>i porównanie procesów</w:t>
      </w:r>
      <w:r w:rsidR="00DE57D1" w:rsidRPr="004504F4">
        <w:rPr>
          <w:rFonts w:ascii="Calibri Light" w:hAnsi="Calibri Light" w:cs="Calibri Light"/>
          <w:color w:val="000000" w:themeColor="text1"/>
          <w:sz w:val="20"/>
          <w:szCs w:val="20"/>
        </w:rPr>
        <w:t>, funkcji i</w:t>
      </w:r>
      <w:r w:rsidR="004D6678" w:rsidRPr="004504F4">
        <w:rPr>
          <w:rFonts w:ascii="Calibri Light" w:hAnsi="Calibri Light" w:cs="Calibri Light"/>
          <w:color w:val="000000" w:themeColor="text1"/>
          <w:sz w:val="20"/>
          <w:szCs w:val="20"/>
        </w:rPr>
        <w:t xml:space="preserve"> obszarów działania</w:t>
      </w:r>
      <w:r w:rsidR="00954DA4" w:rsidRPr="004504F4">
        <w:rPr>
          <w:rFonts w:ascii="Calibri Light" w:hAnsi="Calibri Light" w:cs="Calibri Light"/>
          <w:color w:val="000000" w:themeColor="text1"/>
          <w:sz w:val="20"/>
          <w:szCs w:val="20"/>
        </w:rPr>
        <w:t xml:space="preserve"> dotyczących działalności</w:t>
      </w:r>
      <w:r w:rsidR="00612541" w:rsidRPr="004504F4">
        <w:rPr>
          <w:rFonts w:ascii="Calibri Light" w:hAnsi="Calibri Light" w:cs="Calibri Light"/>
          <w:color w:val="000000" w:themeColor="text1"/>
          <w:sz w:val="20"/>
          <w:szCs w:val="20"/>
        </w:rPr>
        <w:t xml:space="preserve"> podstawowej i pomocniczej</w:t>
      </w:r>
      <w:r w:rsidR="005020FA" w:rsidRPr="004504F4">
        <w:rPr>
          <w:rFonts w:ascii="Calibri Light" w:hAnsi="Calibri Light" w:cs="Calibri Light"/>
          <w:color w:val="000000" w:themeColor="text1"/>
          <w:sz w:val="20"/>
          <w:szCs w:val="20"/>
        </w:rPr>
        <w:t>,</w:t>
      </w:r>
    </w:p>
    <w:p w14:paraId="5393C9FD" w14:textId="1C70DF89" w:rsidR="00341A70" w:rsidRPr="004504F4" w:rsidRDefault="00341A70"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porównanie i analiz</w:t>
      </w:r>
      <w:r w:rsidR="00C25480"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posiadanych zasobów osobowych oraz ich wykorzystani</w:t>
      </w:r>
      <w:r w:rsidR="00BB18A8" w:rsidRPr="004504F4">
        <w:rPr>
          <w:rFonts w:ascii="Calibri Light" w:hAnsi="Calibri Light" w:cs="Calibri Light"/>
          <w:color w:val="000000" w:themeColor="text1"/>
          <w:sz w:val="20"/>
          <w:szCs w:val="20"/>
        </w:rPr>
        <w:t>a</w:t>
      </w:r>
      <w:r w:rsidR="005020FA" w:rsidRPr="004504F4">
        <w:rPr>
          <w:rFonts w:ascii="Calibri Light" w:hAnsi="Calibri Light" w:cs="Calibri Light"/>
          <w:color w:val="000000" w:themeColor="text1"/>
          <w:sz w:val="20"/>
          <w:szCs w:val="20"/>
        </w:rPr>
        <w:t>,</w:t>
      </w:r>
    </w:p>
    <w:p w14:paraId="3E0302F1" w14:textId="313C3FE5" w:rsidR="00341A70" w:rsidRPr="004504F4" w:rsidRDefault="00341A70"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porównanie i analiz</w:t>
      </w:r>
      <w:r w:rsidR="00C25480"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posiadanych zasobów rzeczowych (infrastruktura, wyposażenie, </w:t>
      </w:r>
      <w:r w:rsidR="00DE57D1" w:rsidRPr="004504F4">
        <w:rPr>
          <w:rFonts w:ascii="Calibri Light" w:hAnsi="Calibri Light" w:cs="Calibri Light"/>
          <w:color w:val="000000" w:themeColor="text1"/>
          <w:sz w:val="20"/>
          <w:szCs w:val="20"/>
        </w:rPr>
        <w:t>sprzęt) oraz</w:t>
      </w:r>
      <w:r w:rsidRPr="004504F4">
        <w:rPr>
          <w:rFonts w:ascii="Calibri Light" w:hAnsi="Calibri Light" w:cs="Calibri Light"/>
          <w:color w:val="000000" w:themeColor="text1"/>
          <w:sz w:val="20"/>
          <w:szCs w:val="20"/>
        </w:rPr>
        <w:t xml:space="preserve"> ich wykorzystani</w:t>
      </w:r>
      <w:r w:rsidR="00BB18A8" w:rsidRPr="004504F4">
        <w:rPr>
          <w:rFonts w:ascii="Calibri Light" w:hAnsi="Calibri Light" w:cs="Calibri Light"/>
          <w:color w:val="000000" w:themeColor="text1"/>
          <w:sz w:val="20"/>
          <w:szCs w:val="20"/>
        </w:rPr>
        <w:t>a</w:t>
      </w:r>
      <w:r w:rsidR="005020FA" w:rsidRPr="004504F4">
        <w:rPr>
          <w:rFonts w:ascii="Calibri Light" w:hAnsi="Calibri Light" w:cs="Calibri Light"/>
          <w:color w:val="000000" w:themeColor="text1"/>
          <w:sz w:val="20"/>
          <w:szCs w:val="20"/>
        </w:rPr>
        <w:t>,</w:t>
      </w:r>
    </w:p>
    <w:p w14:paraId="7F664A25" w14:textId="6F6C05B6" w:rsidR="004D6678" w:rsidRPr="004504F4" w:rsidRDefault="0010459E"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C25480"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w:t>
      </w:r>
      <w:r w:rsidR="004D6678" w:rsidRPr="004504F4">
        <w:rPr>
          <w:rFonts w:ascii="Calibri Light" w:hAnsi="Calibri Light" w:cs="Calibri Light"/>
          <w:color w:val="000000" w:themeColor="text1"/>
          <w:sz w:val="20"/>
          <w:szCs w:val="20"/>
        </w:rPr>
        <w:t>porównani</w:t>
      </w:r>
      <w:r w:rsidR="00C25480" w:rsidRPr="004504F4">
        <w:rPr>
          <w:rFonts w:ascii="Calibri Light" w:hAnsi="Calibri Light" w:cs="Calibri Light"/>
          <w:color w:val="000000" w:themeColor="text1"/>
          <w:sz w:val="20"/>
          <w:szCs w:val="20"/>
        </w:rPr>
        <w:t xml:space="preserve">e </w:t>
      </w:r>
      <w:r w:rsidR="004D6678" w:rsidRPr="004504F4">
        <w:rPr>
          <w:rFonts w:ascii="Calibri Light" w:hAnsi="Calibri Light" w:cs="Calibri Light"/>
          <w:color w:val="000000" w:themeColor="text1"/>
          <w:sz w:val="20"/>
          <w:szCs w:val="20"/>
        </w:rPr>
        <w:t xml:space="preserve">i </w:t>
      </w:r>
      <w:r w:rsidRPr="004504F4">
        <w:rPr>
          <w:rFonts w:ascii="Calibri Light" w:hAnsi="Calibri Light" w:cs="Calibri Light"/>
          <w:color w:val="000000" w:themeColor="text1"/>
          <w:sz w:val="20"/>
          <w:szCs w:val="20"/>
        </w:rPr>
        <w:t>analiz</w:t>
      </w:r>
      <w:r w:rsidR="00C25480" w:rsidRPr="004504F4">
        <w:rPr>
          <w:rFonts w:ascii="Calibri Light" w:hAnsi="Calibri Light" w:cs="Calibri Light"/>
          <w:color w:val="000000" w:themeColor="text1"/>
          <w:sz w:val="20"/>
          <w:szCs w:val="20"/>
        </w:rPr>
        <w:t xml:space="preserve">ę </w:t>
      </w:r>
      <w:r w:rsidRPr="004504F4">
        <w:rPr>
          <w:rFonts w:ascii="Calibri Light" w:hAnsi="Calibri Light" w:cs="Calibri Light"/>
          <w:color w:val="000000" w:themeColor="text1"/>
          <w:sz w:val="20"/>
          <w:szCs w:val="20"/>
        </w:rPr>
        <w:t>obszarów</w:t>
      </w:r>
      <w:r w:rsidR="00DE57D1" w:rsidRPr="004504F4">
        <w:rPr>
          <w:rFonts w:ascii="Calibri Light" w:hAnsi="Calibri Light" w:cs="Calibri Light"/>
          <w:color w:val="000000" w:themeColor="text1"/>
          <w:sz w:val="20"/>
          <w:szCs w:val="20"/>
        </w:rPr>
        <w:t xml:space="preserve">, funkcji, </w:t>
      </w:r>
      <w:r w:rsidR="00612541" w:rsidRPr="004504F4">
        <w:rPr>
          <w:rFonts w:ascii="Calibri Light" w:hAnsi="Calibri Light" w:cs="Calibri Light"/>
          <w:color w:val="000000" w:themeColor="text1"/>
          <w:sz w:val="20"/>
          <w:szCs w:val="20"/>
        </w:rPr>
        <w:t>procesów organizacyjnych</w:t>
      </w:r>
      <w:r w:rsidR="004D6678" w:rsidRPr="004504F4">
        <w:rPr>
          <w:rFonts w:ascii="Calibri Light" w:hAnsi="Calibri Light" w:cs="Calibri Light"/>
          <w:color w:val="000000" w:themeColor="text1"/>
          <w:sz w:val="20"/>
          <w:szCs w:val="20"/>
        </w:rPr>
        <w:t xml:space="preserve"> </w:t>
      </w:r>
      <w:r w:rsidR="00C25480" w:rsidRPr="004504F4">
        <w:rPr>
          <w:rFonts w:ascii="Calibri Light" w:hAnsi="Calibri Light" w:cs="Calibri Light"/>
          <w:color w:val="000000" w:themeColor="text1"/>
          <w:sz w:val="20"/>
          <w:szCs w:val="20"/>
        </w:rPr>
        <w:br/>
      </w:r>
      <w:r w:rsidR="004D6678" w:rsidRPr="004504F4">
        <w:rPr>
          <w:rFonts w:ascii="Calibri Light" w:hAnsi="Calibri Light" w:cs="Calibri Light"/>
          <w:color w:val="000000" w:themeColor="text1"/>
          <w:sz w:val="20"/>
          <w:szCs w:val="20"/>
        </w:rPr>
        <w:t>i administracyjnych</w:t>
      </w:r>
      <w:r w:rsidR="005020FA" w:rsidRPr="004504F4">
        <w:rPr>
          <w:rFonts w:ascii="Calibri Light" w:hAnsi="Calibri Light" w:cs="Calibri Light"/>
          <w:color w:val="000000" w:themeColor="text1"/>
          <w:sz w:val="20"/>
          <w:szCs w:val="20"/>
        </w:rPr>
        <w:t>,</w:t>
      </w:r>
    </w:p>
    <w:p w14:paraId="70260C97" w14:textId="1E2408F0" w:rsidR="0010459E" w:rsidRPr="004504F4" w:rsidRDefault="0010459E"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752F81"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w:t>
      </w:r>
      <w:r w:rsidR="003F31BA" w:rsidRPr="004504F4">
        <w:rPr>
          <w:rFonts w:ascii="Calibri Light" w:hAnsi="Calibri Light" w:cs="Calibri Light"/>
          <w:color w:val="000000" w:themeColor="text1"/>
          <w:sz w:val="20"/>
          <w:szCs w:val="20"/>
        </w:rPr>
        <w:t xml:space="preserve">silnych i </w:t>
      </w:r>
      <w:r w:rsidR="00437973" w:rsidRPr="004504F4">
        <w:rPr>
          <w:rFonts w:ascii="Calibri Light" w:hAnsi="Calibri Light" w:cs="Calibri Light"/>
          <w:color w:val="000000" w:themeColor="text1"/>
          <w:sz w:val="20"/>
          <w:szCs w:val="20"/>
        </w:rPr>
        <w:t>słabych stron</w:t>
      </w:r>
      <w:r w:rsidR="00694BA6" w:rsidRPr="004504F4">
        <w:rPr>
          <w:rFonts w:ascii="Calibri Light" w:hAnsi="Calibri Light" w:cs="Calibri Light"/>
          <w:color w:val="000000" w:themeColor="text1"/>
          <w:sz w:val="20"/>
          <w:szCs w:val="20"/>
        </w:rPr>
        <w:t xml:space="preserve"> </w:t>
      </w:r>
      <w:r w:rsidR="00EE21F4" w:rsidRPr="004504F4">
        <w:rPr>
          <w:rFonts w:ascii="Calibri Light" w:hAnsi="Calibri Light" w:cs="Calibri Light"/>
          <w:color w:val="000000" w:themeColor="text1"/>
          <w:sz w:val="20"/>
          <w:szCs w:val="20"/>
        </w:rPr>
        <w:t>, szans i zagrożeń</w:t>
      </w:r>
      <w:r w:rsidR="005020FA" w:rsidRPr="004504F4">
        <w:rPr>
          <w:rFonts w:ascii="Calibri Light" w:hAnsi="Calibri Light" w:cs="Calibri Light"/>
          <w:color w:val="000000" w:themeColor="text1"/>
          <w:sz w:val="20"/>
          <w:szCs w:val="20"/>
        </w:rPr>
        <w:t>,</w:t>
      </w:r>
    </w:p>
    <w:p w14:paraId="42CCAEF5" w14:textId="67778F5D" w:rsidR="00BB18A8" w:rsidRPr="004504F4" w:rsidRDefault="00BB18A8"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752F81"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w:t>
      </w:r>
      <w:r w:rsidR="00C25480" w:rsidRPr="004504F4">
        <w:rPr>
          <w:rFonts w:ascii="Calibri Light" w:hAnsi="Calibri Light" w:cs="Calibri Light"/>
          <w:color w:val="000000" w:themeColor="text1"/>
          <w:sz w:val="20"/>
          <w:szCs w:val="20"/>
        </w:rPr>
        <w:t>„</w:t>
      </w:r>
      <w:r w:rsidRPr="004504F4">
        <w:rPr>
          <w:rFonts w:ascii="Calibri Light" w:hAnsi="Calibri Light" w:cs="Calibri Light"/>
          <w:color w:val="000000" w:themeColor="text1"/>
          <w:sz w:val="20"/>
          <w:szCs w:val="20"/>
        </w:rPr>
        <w:t>wąskich gardeł</w:t>
      </w:r>
      <w:r w:rsidR="00C25480" w:rsidRPr="004504F4">
        <w:rPr>
          <w:rFonts w:ascii="Calibri Light" w:hAnsi="Calibri Light" w:cs="Calibri Light"/>
          <w:color w:val="000000" w:themeColor="text1"/>
          <w:sz w:val="20"/>
          <w:szCs w:val="20"/>
        </w:rPr>
        <w:t>”</w:t>
      </w:r>
      <w:r w:rsidR="005020FA" w:rsidRPr="004504F4">
        <w:rPr>
          <w:rFonts w:ascii="Calibri Light" w:hAnsi="Calibri Light" w:cs="Calibri Light"/>
          <w:color w:val="000000" w:themeColor="text1"/>
          <w:sz w:val="20"/>
          <w:szCs w:val="20"/>
        </w:rPr>
        <w:t>,</w:t>
      </w:r>
    </w:p>
    <w:p w14:paraId="19A86EC3" w14:textId="2B934D20" w:rsidR="00BB18A8" w:rsidRPr="004504F4" w:rsidRDefault="00BB18A8"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752F81"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niewykorzystanych </w:t>
      </w:r>
      <w:r w:rsidR="00DA6CB2" w:rsidRPr="004504F4">
        <w:rPr>
          <w:rFonts w:ascii="Calibri Light" w:hAnsi="Calibri Light" w:cs="Calibri Light"/>
          <w:color w:val="000000" w:themeColor="text1"/>
          <w:sz w:val="20"/>
          <w:szCs w:val="20"/>
        </w:rPr>
        <w:t xml:space="preserve"> i nieefektywnych </w:t>
      </w:r>
      <w:r w:rsidRPr="004504F4">
        <w:rPr>
          <w:rFonts w:ascii="Calibri Light" w:hAnsi="Calibri Light" w:cs="Calibri Light"/>
          <w:color w:val="000000" w:themeColor="text1"/>
          <w:sz w:val="20"/>
          <w:szCs w:val="20"/>
        </w:rPr>
        <w:t>obszarów i procesów</w:t>
      </w:r>
      <w:r w:rsidR="005020FA" w:rsidRPr="004504F4">
        <w:rPr>
          <w:rFonts w:ascii="Calibri Light" w:hAnsi="Calibri Light" w:cs="Calibri Light"/>
          <w:color w:val="000000" w:themeColor="text1"/>
          <w:sz w:val="20"/>
          <w:szCs w:val="20"/>
        </w:rPr>
        <w:t>,</w:t>
      </w:r>
    </w:p>
    <w:p w14:paraId="39132E97" w14:textId="73B7C440" w:rsidR="00BB18A8" w:rsidRPr="004504F4" w:rsidRDefault="00BB18A8"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752F81"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w:t>
      </w:r>
      <w:r w:rsidR="00A52BAD" w:rsidRPr="004504F4">
        <w:rPr>
          <w:rFonts w:ascii="Calibri Light" w:hAnsi="Calibri Light" w:cs="Calibri Light"/>
          <w:color w:val="000000" w:themeColor="text1"/>
          <w:sz w:val="20"/>
          <w:szCs w:val="20"/>
        </w:rPr>
        <w:t>procesów</w:t>
      </w:r>
      <w:r w:rsidRPr="004504F4">
        <w:rPr>
          <w:rFonts w:ascii="Calibri Light" w:hAnsi="Calibri Light" w:cs="Calibri Light"/>
          <w:color w:val="000000" w:themeColor="text1"/>
          <w:sz w:val="20"/>
          <w:szCs w:val="20"/>
        </w:rPr>
        <w:t xml:space="preserve"> </w:t>
      </w:r>
      <w:r w:rsidR="00505C99" w:rsidRPr="004504F4">
        <w:rPr>
          <w:rFonts w:ascii="Calibri Light" w:hAnsi="Calibri Light" w:cs="Calibri Light"/>
          <w:color w:val="000000" w:themeColor="text1"/>
          <w:sz w:val="20"/>
          <w:szCs w:val="20"/>
        </w:rPr>
        <w:t>i</w:t>
      </w:r>
      <w:r w:rsidR="00DE57D1" w:rsidRPr="004504F4">
        <w:rPr>
          <w:rFonts w:ascii="Calibri Light" w:hAnsi="Calibri Light" w:cs="Calibri Light"/>
          <w:color w:val="000000" w:themeColor="text1"/>
          <w:sz w:val="20"/>
          <w:szCs w:val="20"/>
        </w:rPr>
        <w:t xml:space="preserve"> obszarów do</w:t>
      </w:r>
      <w:r w:rsidR="00683C64" w:rsidRPr="004504F4">
        <w:rPr>
          <w:rFonts w:ascii="Calibri Light" w:hAnsi="Calibri Light" w:cs="Calibri Light"/>
          <w:color w:val="000000" w:themeColor="text1"/>
          <w:sz w:val="20"/>
          <w:szCs w:val="20"/>
        </w:rPr>
        <w:t xml:space="preserve"> optymalizacji</w:t>
      </w:r>
      <w:r w:rsidR="005020FA" w:rsidRPr="004504F4">
        <w:rPr>
          <w:rFonts w:ascii="Calibri Light" w:hAnsi="Calibri Light" w:cs="Calibri Light"/>
          <w:color w:val="000000" w:themeColor="text1"/>
          <w:sz w:val="20"/>
          <w:szCs w:val="20"/>
        </w:rPr>
        <w:t>,</w:t>
      </w:r>
    </w:p>
    <w:p w14:paraId="6A8B9333" w14:textId="0F863538" w:rsidR="00DE57D1" w:rsidRPr="004504F4" w:rsidRDefault="00DE57D1"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w:t>
      </w:r>
      <w:r w:rsidR="00752F81" w:rsidRPr="004504F4">
        <w:rPr>
          <w:rFonts w:ascii="Calibri Light" w:hAnsi="Calibri Light" w:cs="Calibri Light"/>
          <w:color w:val="000000" w:themeColor="text1"/>
          <w:sz w:val="20"/>
          <w:szCs w:val="20"/>
        </w:rPr>
        <w:t>ę</w:t>
      </w:r>
      <w:r w:rsidRPr="004504F4">
        <w:rPr>
          <w:rFonts w:ascii="Calibri Light" w:hAnsi="Calibri Light" w:cs="Calibri Light"/>
          <w:color w:val="000000" w:themeColor="text1"/>
          <w:sz w:val="20"/>
          <w:szCs w:val="20"/>
        </w:rPr>
        <w:t xml:space="preserve"> procesów</w:t>
      </w:r>
      <w:r w:rsidR="00752F81" w:rsidRPr="004504F4">
        <w:rPr>
          <w:rFonts w:ascii="Calibri Light" w:hAnsi="Calibri Light" w:cs="Calibri Light"/>
          <w:color w:val="000000" w:themeColor="text1"/>
          <w:sz w:val="20"/>
          <w:szCs w:val="20"/>
        </w:rPr>
        <w:t xml:space="preserve"> i </w:t>
      </w:r>
      <w:r w:rsidRPr="004504F4">
        <w:rPr>
          <w:rFonts w:ascii="Calibri Light" w:hAnsi="Calibri Light" w:cs="Calibri Light"/>
          <w:color w:val="000000" w:themeColor="text1"/>
          <w:sz w:val="20"/>
          <w:szCs w:val="20"/>
        </w:rPr>
        <w:t>obszarów do standaryzacji</w:t>
      </w:r>
      <w:r w:rsidR="005020FA" w:rsidRPr="004504F4">
        <w:rPr>
          <w:rFonts w:ascii="Calibri Light" w:hAnsi="Calibri Light" w:cs="Calibri Light"/>
          <w:color w:val="000000" w:themeColor="text1"/>
          <w:sz w:val="20"/>
          <w:szCs w:val="20"/>
        </w:rPr>
        <w:t>,</w:t>
      </w:r>
    </w:p>
    <w:p w14:paraId="7E3DF3F0" w14:textId="2AB45CDE" w:rsidR="00752F81" w:rsidRPr="004504F4" w:rsidRDefault="00BA1BEE" w:rsidP="004504F4">
      <w:pPr>
        <w:pStyle w:val="ListParagraph"/>
        <w:numPr>
          <w:ilvl w:val="0"/>
          <w:numId w:val="85"/>
        </w:numPr>
        <w:spacing w:after="0" w:line="240" w:lineRule="auto"/>
        <w:jc w:val="both"/>
        <w:rPr>
          <w:rFonts w:ascii="Calibri Light" w:hAnsi="Calibri Light" w:cs="Calibri Light"/>
          <w:color w:val="000000" w:themeColor="text1"/>
          <w:sz w:val="20"/>
          <w:szCs w:val="20"/>
        </w:rPr>
      </w:pPr>
      <w:r w:rsidRPr="004504F4">
        <w:rPr>
          <w:rFonts w:ascii="Calibri Light" w:hAnsi="Calibri Light" w:cs="Calibri Light"/>
          <w:color w:val="000000" w:themeColor="text1"/>
          <w:sz w:val="20"/>
          <w:szCs w:val="20"/>
        </w:rPr>
        <w:t>identyfikację procesów i obszarów do reorganizacji lub/i  restrukturyzacji</w:t>
      </w:r>
      <w:r w:rsidR="005020FA" w:rsidRPr="004504F4">
        <w:rPr>
          <w:rFonts w:ascii="Calibri Light" w:hAnsi="Calibri Light" w:cs="Calibri Light"/>
          <w:color w:val="000000" w:themeColor="text1"/>
          <w:sz w:val="20"/>
          <w:szCs w:val="20"/>
        </w:rPr>
        <w:t>.</w:t>
      </w:r>
    </w:p>
    <w:p w14:paraId="267ABE12" w14:textId="77777777" w:rsidR="005020FA" w:rsidRDefault="005020FA" w:rsidP="00931F26">
      <w:pPr>
        <w:spacing w:after="0" w:line="240" w:lineRule="auto"/>
        <w:jc w:val="both"/>
        <w:rPr>
          <w:rFonts w:ascii="Calibri Light" w:hAnsi="Calibri Light" w:cs="Calibri Light"/>
          <w:color w:val="000000" w:themeColor="text1"/>
          <w:sz w:val="20"/>
          <w:szCs w:val="20"/>
        </w:rPr>
      </w:pPr>
    </w:p>
    <w:p w14:paraId="6015FDF5" w14:textId="3FF04162" w:rsidR="00931F26" w:rsidRPr="000165FD" w:rsidRDefault="006E35DA" w:rsidP="000165FD">
      <w:pPr>
        <w:pStyle w:val="ListParagraph"/>
        <w:numPr>
          <w:ilvl w:val="0"/>
          <w:numId w:val="69"/>
        </w:numPr>
        <w:spacing w:after="0" w:line="240" w:lineRule="auto"/>
        <w:jc w:val="both"/>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Podsumowanie końcowe zawierające</w:t>
      </w:r>
      <w:r w:rsidR="00016B63">
        <w:rPr>
          <w:rFonts w:ascii="Calibri Light" w:hAnsi="Calibri Light" w:cs="Calibri Light"/>
          <w:b/>
          <w:bCs/>
          <w:color w:val="000000" w:themeColor="text1"/>
          <w:sz w:val="20"/>
          <w:szCs w:val="20"/>
        </w:rPr>
        <w:t xml:space="preserve"> </w:t>
      </w:r>
      <w:r w:rsidR="000165FD">
        <w:rPr>
          <w:rFonts w:ascii="Calibri Light" w:hAnsi="Calibri Light" w:cs="Calibri Light"/>
          <w:b/>
          <w:bCs/>
          <w:color w:val="000000" w:themeColor="text1"/>
          <w:sz w:val="20"/>
          <w:szCs w:val="20"/>
        </w:rPr>
        <w:t>– w szczególności</w:t>
      </w:r>
      <w:r w:rsidR="00931F26" w:rsidRPr="00931F26">
        <w:rPr>
          <w:rFonts w:ascii="Calibri Light" w:hAnsi="Calibri Light" w:cs="Calibri Light"/>
          <w:b/>
          <w:bCs/>
          <w:color w:val="000000" w:themeColor="text1"/>
          <w:sz w:val="20"/>
          <w:szCs w:val="20"/>
        </w:rPr>
        <w:t>:</w:t>
      </w:r>
    </w:p>
    <w:p w14:paraId="7BD7326D" w14:textId="0AD9AB1E" w:rsidR="005020FA" w:rsidRPr="004504F4" w:rsidRDefault="000165FD" w:rsidP="004504F4">
      <w:pPr>
        <w:pStyle w:val="ListParagraph"/>
        <w:numPr>
          <w:ilvl w:val="0"/>
          <w:numId w:val="94"/>
        </w:numPr>
        <w:spacing w:after="0" w:line="240" w:lineRule="auto"/>
        <w:ind w:left="1276"/>
        <w:jc w:val="both"/>
        <w:rPr>
          <w:rFonts w:ascii="Calibri Light" w:hAnsi="Calibri Light" w:cs="Calibri Light"/>
          <w:sz w:val="20"/>
          <w:szCs w:val="20"/>
        </w:rPr>
      </w:pPr>
      <w:r>
        <w:rPr>
          <w:rFonts w:ascii="Calibri Light" w:hAnsi="Calibri Light" w:cs="Calibri Light"/>
          <w:sz w:val="20"/>
          <w:szCs w:val="20"/>
        </w:rPr>
        <w:t>r</w:t>
      </w:r>
      <w:r w:rsidR="00AD66E4" w:rsidRPr="004504F4">
        <w:rPr>
          <w:rFonts w:ascii="Calibri Light" w:hAnsi="Calibri Light" w:cs="Calibri Light"/>
          <w:sz w:val="20"/>
          <w:szCs w:val="20"/>
        </w:rPr>
        <w:t>ekomendacje</w:t>
      </w:r>
      <w:r w:rsidR="00124D12" w:rsidRPr="004504F4">
        <w:rPr>
          <w:rFonts w:ascii="Calibri Light" w:hAnsi="Calibri Light" w:cs="Calibri Light"/>
          <w:sz w:val="20"/>
          <w:szCs w:val="20"/>
        </w:rPr>
        <w:t xml:space="preserve"> dotyczące:</w:t>
      </w:r>
    </w:p>
    <w:p w14:paraId="58D918E7" w14:textId="77777777" w:rsidR="005020FA" w:rsidRPr="004504F4" w:rsidRDefault="00AD66E4" w:rsidP="004504F4">
      <w:pPr>
        <w:pStyle w:val="ListParagraph"/>
        <w:numPr>
          <w:ilvl w:val="1"/>
          <w:numId w:val="94"/>
        </w:numPr>
        <w:spacing w:after="0" w:line="240" w:lineRule="auto"/>
        <w:jc w:val="both"/>
        <w:rPr>
          <w:rFonts w:ascii="Calibri Light" w:hAnsi="Calibri Light" w:cs="Calibri Light"/>
          <w:sz w:val="20"/>
          <w:szCs w:val="20"/>
        </w:rPr>
      </w:pPr>
      <w:r w:rsidRPr="004504F4">
        <w:rPr>
          <w:rFonts w:ascii="Calibri Light" w:hAnsi="Calibri Light" w:cs="Calibri Light"/>
          <w:sz w:val="20"/>
          <w:szCs w:val="20"/>
        </w:rPr>
        <w:t>działań optymalizacyjnych</w:t>
      </w:r>
      <w:r w:rsidR="005020FA" w:rsidRPr="004504F4">
        <w:rPr>
          <w:rFonts w:ascii="Calibri Light" w:hAnsi="Calibri Light" w:cs="Calibri Light"/>
          <w:sz w:val="20"/>
          <w:szCs w:val="20"/>
        </w:rPr>
        <w:t>,</w:t>
      </w:r>
    </w:p>
    <w:p w14:paraId="03F7B512" w14:textId="77777777" w:rsidR="005020FA" w:rsidRPr="004504F4" w:rsidRDefault="0098530B" w:rsidP="004504F4">
      <w:pPr>
        <w:pStyle w:val="ListParagraph"/>
        <w:numPr>
          <w:ilvl w:val="1"/>
          <w:numId w:val="94"/>
        </w:numPr>
        <w:spacing w:after="0" w:line="240" w:lineRule="auto"/>
        <w:jc w:val="both"/>
        <w:rPr>
          <w:rFonts w:ascii="Calibri Light" w:hAnsi="Calibri Light" w:cs="Calibri Light"/>
          <w:sz w:val="20"/>
          <w:szCs w:val="20"/>
        </w:rPr>
      </w:pPr>
      <w:r w:rsidRPr="004504F4">
        <w:rPr>
          <w:rFonts w:ascii="Calibri Light" w:hAnsi="Calibri Light" w:cs="Calibri Light"/>
          <w:sz w:val="20"/>
          <w:szCs w:val="20"/>
        </w:rPr>
        <w:t>obszarów</w:t>
      </w:r>
      <w:r w:rsidR="00DE57D1" w:rsidRPr="004504F4">
        <w:rPr>
          <w:rFonts w:ascii="Calibri Light" w:hAnsi="Calibri Light" w:cs="Calibri Light"/>
          <w:sz w:val="20"/>
          <w:szCs w:val="20"/>
        </w:rPr>
        <w:t xml:space="preserve"> i procesów do standaryzacji</w:t>
      </w:r>
      <w:r w:rsidR="005020FA" w:rsidRPr="004504F4">
        <w:rPr>
          <w:rFonts w:ascii="Calibri Light" w:hAnsi="Calibri Light" w:cs="Calibri Light"/>
          <w:sz w:val="20"/>
          <w:szCs w:val="20"/>
        </w:rPr>
        <w:t>,</w:t>
      </w:r>
    </w:p>
    <w:p w14:paraId="76498C90" w14:textId="431F4CF8" w:rsidR="005020FA" w:rsidRPr="004504F4" w:rsidRDefault="00373CBC" w:rsidP="004504F4">
      <w:pPr>
        <w:pStyle w:val="ListParagraph"/>
        <w:numPr>
          <w:ilvl w:val="1"/>
          <w:numId w:val="94"/>
        </w:numPr>
        <w:spacing w:after="0" w:line="240" w:lineRule="auto"/>
        <w:jc w:val="both"/>
        <w:rPr>
          <w:rFonts w:ascii="Calibri Light" w:hAnsi="Calibri Light" w:cs="Calibri Light"/>
          <w:sz w:val="20"/>
          <w:szCs w:val="20"/>
        </w:rPr>
      </w:pPr>
      <w:r w:rsidRPr="004504F4">
        <w:rPr>
          <w:rFonts w:ascii="Calibri Light" w:hAnsi="Calibri Light" w:cs="Calibri Light"/>
          <w:sz w:val="20"/>
          <w:szCs w:val="20"/>
        </w:rPr>
        <w:t xml:space="preserve">obszarów i procesów do </w:t>
      </w:r>
      <w:r w:rsidR="008020EC" w:rsidRPr="004504F4">
        <w:rPr>
          <w:rFonts w:ascii="Calibri Light" w:hAnsi="Calibri Light" w:cs="Calibri Light"/>
          <w:sz w:val="20"/>
          <w:szCs w:val="20"/>
        </w:rPr>
        <w:t xml:space="preserve">reorganizacji lub/i </w:t>
      </w:r>
      <w:r w:rsidRPr="004504F4">
        <w:rPr>
          <w:rFonts w:ascii="Calibri Light" w:hAnsi="Calibri Light" w:cs="Calibri Light"/>
          <w:sz w:val="20"/>
          <w:szCs w:val="20"/>
        </w:rPr>
        <w:t>restrukturyzacji</w:t>
      </w:r>
      <w:r w:rsidR="005020FA" w:rsidRPr="004504F4">
        <w:rPr>
          <w:rFonts w:ascii="Calibri Light" w:hAnsi="Calibri Light" w:cs="Calibri Light"/>
          <w:sz w:val="20"/>
          <w:szCs w:val="20"/>
        </w:rPr>
        <w:t>,</w:t>
      </w:r>
    </w:p>
    <w:p w14:paraId="6B37107F" w14:textId="77777777" w:rsidR="00AF52C5" w:rsidRDefault="00412327" w:rsidP="00AF52C5">
      <w:pPr>
        <w:pStyle w:val="ListParagraph"/>
        <w:numPr>
          <w:ilvl w:val="1"/>
          <w:numId w:val="94"/>
        </w:numPr>
        <w:spacing w:after="0" w:line="240" w:lineRule="auto"/>
        <w:jc w:val="both"/>
        <w:rPr>
          <w:rFonts w:ascii="Calibri Light" w:hAnsi="Calibri Light" w:cs="Calibri Light"/>
          <w:sz w:val="20"/>
          <w:szCs w:val="20"/>
        </w:rPr>
      </w:pPr>
      <w:r w:rsidRPr="004504F4">
        <w:rPr>
          <w:rFonts w:ascii="Calibri Light" w:hAnsi="Calibri Light" w:cs="Calibri Light"/>
          <w:sz w:val="20"/>
          <w:szCs w:val="20"/>
        </w:rPr>
        <w:t xml:space="preserve">optymalnej struktury </w:t>
      </w:r>
      <w:r w:rsidR="003F31BA" w:rsidRPr="004504F4">
        <w:rPr>
          <w:rFonts w:ascii="Calibri Light" w:hAnsi="Calibri Light" w:cs="Calibri Light"/>
          <w:sz w:val="20"/>
          <w:szCs w:val="20"/>
        </w:rPr>
        <w:t xml:space="preserve">procesowej, </w:t>
      </w:r>
      <w:r w:rsidR="0010459E" w:rsidRPr="004504F4">
        <w:rPr>
          <w:rFonts w:ascii="Calibri Light" w:hAnsi="Calibri Light" w:cs="Calibri Light"/>
          <w:sz w:val="20"/>
          <w:szCs w:val="20"/>
        </w:rPr>
        <w:t>funkcjonalne</w:t>
      </w:r>
      <w:r w:rsidR="00557BDE" w:rsidRPr="004504F4">
        <w:rPr>
          <w:rFonts w:ascii="Calibri Light" w:hAnsi="Calibri Light" w:cs="Calibri Light"/>
          <w:sz w:val="20"/>
          <w:szCs w:val="20"/>
        </w:rPr>
        <w:t>j</w:t>
      </w:r>
      <w:r w:rsidR="003F31BA" w:rsidRPr="004504F4">
        <w:rPr>
          <w:rFonts w:ascii="Calibri Light" w:hAnsi="Calibri Light" w:cs="Calibri Light"/>
          <w:sz w:val="20"/>
          <w:szCs w:val="20"/>
        </w:rPr>
        <w:t xml:space="preserve"> </w:t>
      </w:r>
      <w:r w:rsidR="00DE57D1" w:rsidRPr="004504F4">
        <w:rPr>
          <w:rFonts w:ascii="Calibri Light" w:hAnsi="Calibri Light" w:cs="Calibri Light"/>
          <w:sz w:val="20"/>
          <w:szCs w:val="20"/>
        </w:rPr>
        <w:t>i organizacyjnej</w:t>
      </w:r>
      <w:r w:rsidR="005020FA" w:rsidRPr="004504F4">
        <w:rPr>
          <w:rFonts w:ascii="Calibri Light" w:hAnsi="Calibri Light" w:cs="Calibri Light"/>
          <w:sz w:val="20"/>
          <w:szCs w:val="20"/>
        </w:rPr>
        <w:t>,</w:t>
      </w:r>
    </w:p>
    <w:p w14:paraId="7B31CE3C" w14:textId="68ADC5D3" w:rsidR="006F260F" w:rsidRPr="00AF52C5" w:rsidRDefault="00930686" w:rsidP="00AF52C5">
      <w:pPr>
        <w:pStyle w:val="ListParagraph"/>
        <w:numPr>
          <w:ilvl w:val="1"/>
          <w:numId w:val="94"/>
        </w:numPr>
        <w:spacing w:after="0" w:line="240" w:lineRule="auto"/>
        <w:jc w:val="both"/>
        <w:rPr>
          <w:rFonts w:ascii="Calibri Light" w:hAnsi="Calibri Light" w:cs="Calibri Light"/>
          <w:sz w:val="20"/>
          <w:szCs w:val="20"/>
        </w:rPr>
      </w:pPr>
      <w:r w:rsidRPr="00AF52C5">
        <w:rPr>
          <w:rFonts w:ascii="Calibri Light" w:hAnsi="Calibri Light" w:cs="Calibri Light"/>
          <w:sz w:val="20"/>
          <w:szCs w:val="20"/>
        </w:rPr>
        <w:t>poprawy efektywności</w:t>
      </w:r>
      <w:r w:rsidR="006F260F" w:rsidRPr="00AF52C5">
        <w:rPr>
          <w:rFonts w:ascii="Calibri Light" w:hAnsi="Calibri Light" w:cs="Calibri Light"/>
          <w:sz w:val="20"/>
          <w:szCs w:val="20"/>
        </w:rPr>
        <w:t>,</w:t>
      </w:r>
      <w:r w:rsidRPr="00AF52C5">
        <w:rPr>
          <w:rFonts w:ascii="Calibri Light" w:hAnsi="Calibri Light" w:cs="Calibri Light"/>
          <w:sz w:val="20"/>
          <w:szCs w:val="20"/>
        </w:rPr>
        <w:t xml:space="preserve"> </w:t>
      </w:r>
      <w:r w:rsidR="006F260F" w:rsidRPr="00AF52C5">
        <w:rPr>
          <w:rFonts w:ascii="Calibri Light" w:hAnsi="Calibri Light" w:cs="Calibri Light"/>
          <w:sz w:val="20"/>
          <w:szCs w:val="20"/>
        </w:rPr>
        <w:t>zyskowności i płynności Szpitala (w tym redukcji zadłużenia)</w:t>
      </w:r>
      <w:r w:rsidR="000165FD">
        <w:rPr>
          <w:rFonts w:ascii="Calibri Light" w:hAnsi="Calibri Light" w:cs="Calibri Light"/>
          <w:sz w:val="20"/>
          <w:szCs w:val="20"/>
        </w:rPr>
        <w:t>,</w:t>
      </w:r>
    </w:p>
    <w:p w14:paraId="434F6DFA" w14:textId="77777777" w:rsidR="005020FA" w:rsidRPr="004504F4" w:rsidRDefault="00A52BAD" w:rsidP="004504F4">
      <w:pPr>
        <w:pStyle w:val="ListParagraph"/>
        <w:numPr>
          <w:ilvl w:val="0"/>
          <w:numId w:val="94"/>
        </w:numPr>
        <w:spacing w:after="0" w:line="240" w:lineRule="auto"/>
        <w:ind w:left="1276"/>
        <w:jc w:val="both"/>
        <w:rPr>
          <w:rFonts w:ascii="Calibri Light" w:hAnsi="Calibri Light" w:cs="Calibri Light"/>
          <w:sz w:val="20"/>
          <w:szCs w:val="20"/>
        </w:rPr>
      </w:pPr>
      <w:r w:rsidRPr="004504F4">
        <w:rPr>
          <w:rFonts w:ascii="Calibri Light" w:hAnsi="Calibri Light" w:cs="Calibri Light"/>
          <w:sz w:val="20"/>
          <w:szCs w:val="20"/>
        </w:rPr>
        <w:t>potencjalne zagrożenia i ryzyka</w:t>
      </w:r>
      <w:r w:rsidR="00505C99" w:rsidRPr="004504F4">
        <w:rPr>
          <w:rFonts w:ascii="Calibri Light" w:hAnsi="Calibri Light" w:cs="Calibri Light"/>
          <w:sz w:val="20"/>
          <w:szCs w:val="20"/>
        </w:rPr>
        <w:t>, bariery</w:t>
      </w:r>
      <w:r w:rsidR="00AD66E4" w:rsidRPr="004504F4">
        <w:rPr>
          <w:rFonts w:ascii="Calibri Light" w:hAnsi="Calibri Light" w:cs="Calibri Light"/>
          <w:sz w:val="20"/>
          <w:szCs w:val="20"/>
        </w:rPr>
        <w:t xml:space="preserve"> i ograniczenia</w:t>
      </w:r>
      <w:r w:rsidR="005020FA" w:rsidRPr="004504F4">
        <w:rPr>
          <w:rFonts w:ascii="Calibri Light" w:hAnsi="Calibri Light" w:cs="Calibri Light"/>
          <w:sz w:val="20"/>
          <w:szCs w:val="20"/>
        </w:rPr>
        <w:t>,</w:t>
      </w:r>
    </w:p>
    <w:p w14:paraId="2C82B8A4" w14:textId="217093DE" w:rsidR="005020FA" w:rsidRPr="004504F4" w:rsidRDefault="00124D12" w:rsidP="004504F4">
      <w:pPr>
        <w:pStyle w:val="ListParagraph"/>
        <w:numPr>
          <w:ilvl w:val="0"/>
          <w:numId w:val="94"/>
        </w:numPr>
        <w:spacing w:after="0" w:line="240" w:lineRule="auto"/>
        <w:ind w:left="1276"/>
        <w:jc w:val="both"/>
        <w:rPr>
          <w:rFonts w:ascii="Calibri Light" w:hAnsi="Calibri Light" w:cs="Calibri Light"/>
          <w:sz w:val="20"/>
          <w:szCs w:val="20"/>
        </w:rPr>
      </w:pPr>
      <w:r w:rsidRPr="004504F4">
        <w:rPr>
          <w:rFonts w:ascii="Calibri Light" w:hAnsi="Calibri Light" w:cs="Calibri Light"/>
          <w:sz w:val="20"/>
          <w:szCs w:val="20"/>
        </w:rPr>
        <w:t>analiza ryzyka działań reorganizacyjnych</w:t>
      </w:r>
      <w:r w:rsidR="005020FA" w:rsidRPr="004504F4">
        <w:rPr>
          <w:rFonts w:ascii="Calibri Light" w:hAnsi="Calibri Light" w:cs="Calibri Light"/>
          <w:sz w:val="20"/>
          <w:szCs w:val="20"/>
        </w:rPr>
        <w:t>,</w:t>
      </w:r>
    </w:p>
    <w:p w14:paraId="08E1858B" w14:textId="4DCE5973" w:rsidR="005020FA" w:rsidRPr="004504F4" w:rsidRDefault="00016B63" w:rsidP="004504F4">
      <w:pPr>
        <w:pStyle w:val="ListParagraph"/>
        <w:numPr>
          <w:ilvl w:val="0"/>
          <w:numId w:val="94"/>
        </w:numPr>
        <w:spacing w:after="0" w:line="240" w:lineRule="auto"/>
        <w:ind w:left="1276"/>
        <w:jc w:val="both"/>
        <w:rPr>
          <w:rFonts w:ascii="Calibri Light" w:hAnsi="Calibri Light" w:cs="Calibri Light"/>
          <w:sz w:val="20"/>
          <w:szCs w:val="20"/>
        </w:rPr>
      </w:pPr>
      <w:r>
        <w:rPr>
          <w:rFonts w:ascii="Calibri Light" w:hAnsi="Calibri Light" w:cs="Calibri Light"/>
          <w:sz w:val="20"/>
          <w:szCs w:val="20"/>
        </w:rPr>
        <w:t xml:space="preserve">analiza i </w:t>
      </w:r>
      <w:r w:rsidR="00752F81" w:rsidRPr="004504F4">
        <w:rPr>
          <w:rFonts w:ascii="Calibri Light" w:hAnsi="Calibri Light" w:cs="Calibri Light"/>
          <w:sz w:val="20"/>
          <w:szCs w:val="20"/>
        </w:rPr>
        <w:t>skutki</w:t>
      </w:r>
      <w:r w:rsidR="00DE57D1" w:rsidRPr="004504F4">
        <w:rPr>
          <w:rFonts w:ascii="Calibri Light" w:hAnsi="Calibri Light" w:cs="Calibri Light"/>
          <w:sz w:val="20"/>
          <w:szCs w:val="20"/>
        </w:rPr>
        <w:t xml:space="preserve"> ekonomiczno-finansowe </w:t>
      </w:r>
      <w:r w:rsidR="0098530B" w:rsidRPr="004504F4">
        <w:rPr>
          <w:rFonts w:ascii="Calibri Light" w:hAnsi="Calibri Light" w:cs="Calibri Light"/>
          <w:sz w:val="20"/>
          <w:szCs w:val="20"/>
        </w:rPr>
        <w:t>rekomendowanych działań</w:t>
      </w:r>
      <w:r w:rsidR="005020FA" w:rsidRPr="004504F4">
        <w:rPr>
          <w:rFonts w:ascii="Calibri Light" w:hAnsi="Calibri Light" w:cs="Calibri Light"/>
          <w:sz w:val="20"/>
          <w:szCs w:val="20"/>
        </w:rPr>
        <w:t>,</w:t>
      </w:r>
    </w:p>
    <w:p w14:paraId="23D1047E" w14:textId="443955CA" w:rsidR="00124D12" w:rsidRPr="004504F4" w:rsidRDefault="00124D12" w:rsidP="004504F4">
      <w:pPr>
        <w:pStyle w:val="ListParagraph"/>
        <w:numPr>
          <w:ilvl w:val="0"/>
          <w:numId w:val="94"/>
        </w:numPr>
        <w:spacing w:after="0" w:line="240" w:lineRule="auto"/>
        <w:ind w:left="1276"/>
        <w:jc w:val="both"/>
        <w:rPr>
          <w:rFonts w:ascii="Calibri Light" w:hAnsi="Calibri Light" w:cs="Calibri Light"/>
          <w:sz w:val="20"/>
          <w:szCs w:val="20"/>
        </w:rPr>
      </w:pPr>
      <w:r w:rsidRPr="004504F4">
        <w:rPr>
          <w:rFonts w:ascii="Calibri Light" w:hAnsi="Calibri Light" w:cs="Calibri Light"/>
          <w:sz w:val="20"/>
          <w:szCs w:val="20"/>
        </w:rPr>
        <w:t>uzasadnienie ekonomiczne</w:t>
      </w:r>
      <w:r w:rsidR="0043605C">
        <w:rPr>
          <w:rFonts w:ascii="Calibri Light" w:hAnsi="Calibri Light" w:cs="Calibri Light"/>
          <w:sz w:val="20"/>
          <w:szCs w:val="20"/>
        </w:rPr>
        <w:t xml:space="preserve"> i</w:t>
      </w:r>
      <w:r w:rsidRPr="004504F4">
        <w:rPr>
          <w:rFonts w:ascii="Calibri Light" w:hAnsi="Calibri Light" w:cs="Calibri Light"/>
          <w:sz w:val="20"/>
          <w:szCs w:val="20"/>
        </w:rPr>
        <w:t xml:space="preserve"> strategiczne</w:t>
      </w:r>
      <w:r w:rsidR="00016B63">
        <w:rPr>
          <w:rFonts w:ascii="Calibri Light" w:hAnsi="Calibri Light" w:cs="Calibri Light"/>
          <w:sz w:val="20"/>
          <w:szCs w:val="20"/>
        </w:rPr>
        <w:t xml:space="preserve"> i jakościowe</w:t>
      </w:r>
      <w:r w:rsidR="000165FD">
        <w:rPr>
          <w:rFonts w:ascii="Calibri Light" w:hAnsi="Calibri Light" w:cs="Calibri Light"/>
          <w:sz w:val="20"/>
          <w:szCs w:val="20"/>
        </w:rPr>
        <w:t xml:space="preserve"> proponowanych</w:t>
      </w:r>
      <w:r w:rsidR="0043605C">
        <w:rPr>
          <w:rFonts w:ascii="Calibri Light" w:hAnsi="Calibri Light" w:cs="Calibri Light"/>
          <w:sz w:val="20"/>
          <w:szCs w:val="20"/>
        </w:rPr>
        <w:t xml:space="preserve"> </w:t>
      </w:r>
      <w:r w:rsidR="00AF52C5">
        <w:rPr>
          <w:rFonts w:ascii="Calibri Light" w:hAnsi="Calibri Light" w:cs="Calibri Light"/>
          <w:sz w:val="20"/>
          <w:szCs w:val="20"/>
        </w:rPr>
        <w:t>działań</w:t>
      </w:r>
      <w:r w:rsidR="000165FD">
        <w:rPr>
          <w:rFonts w:ascii="Calibri Light" w:hAnsi="Calibri Light" w:cs="Calibri Light"/>
          <w:sz w:val="20"/>
          <w:szCs w:val="20"/>
        </w:rPr>
        <w:t>.</w:t>
      </w:r>
    </w:p>
    <w:p w14:paraId="090DAF0A" w14:textId="46104679" w:rsidR="00E0439A" w:rsidRPr="004504F4" w:rsidRDefault="00E0439A" w:rsidP="00016B63">
      <w:pPr>
        <w:spacing w:after="0" w:line="240" w:lineRule="auto"/>
        <w:ind w:right="57"/>
        <w:jc w:val="both"/>
        <w:rPr>
          <w:rFonts w:ascii="Calibri Light" w:hAnsi="Calibri Light" w:cs="Calibri Light"/>
          <w:color w:val="000000" w:themeColor="text1"/>
          <w:sz w:val="20"/>
          <w:szCs w:val="20"/>
        </w:rPr>
      </w:pPr>
    </w:p>
    <w:sectPr w:rsidR="00E0439A" w:rsidRPr="004504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5418" w14:textId="77777777" w:rsidR="00FE3DA9" w:rsidRDefault="00FE3DA9" w:rsidP="005242E6">
      <w:pPr>
        <w:spacing w:after="0" w:line="240" w:lineRule="auto"/>
      </w:pPr>
      <w:r>
        <w:separator/>
      </w:r>
    </w:p>
  </w:endnote>
  <w:endnote w:type="continuationSeparator" w:id="0">
    <w:p w14:paraId="7FC86EF2" w14:textId="77777777" w:rsidR="00FE3DA9" w:rsidRDefault="00FE3DA9" w:rsidP="0052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D1EB" w14:textId="77777777" w:rsidR="00FE3DA9" w:rsidRDefault="00FE3DA9" w:rsidP="005242E6">
      <w:pPr>
        <w:spacing w:after="0" w:line="240" w:lineRule="auto"/>
      </w:pPr>
      <w:r>
        <w:separator/>
      </w:r>
    </w:p>
  </w:footnote>
  <w:footnote w:type="continuationSeparator" w:id="0">
    <w:p w14:paraId="1F6F642B" w14:textId="77777777" w:rsidR="00FE3DA9" w:rsidRDefault="00FE3DA9" w:rsidP="005242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89B"/>
    <w:multiLevelType w:val="hybridMultilevel"/>
    <w:tmpl w:val="FBAC81E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67F06"/>
    <w:multiLevelType w:val="hybridMultilevel"/>
    <w:tmpl w:val="CA56018E"/>
    <w:lvl w:ilvl="0" w:tplc="E690C958">
      <w:start w:val="1"/>
      <w:numFmt w:val="decimal"/>
      <w:lvlText w:val="%1)"/>
      <w:lvlJc w:val="left"/>
      <w:pPr>
        <w:ind w:left="274"/>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862" w:hanging="360"/>
      </w:p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2" w15:restartNumberingAfterBreak="0">
    <w:nsid w:val="01EF5A58"/>
    <w:multiLevelType w:val="hybridMultilevel"/>
    <w:tmpl w:val="8ABCFA9C"/>
    <w:lvl w:ilvl="0" w:tplc="04150011">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04264402"/>
    <w:multiLevelType w:val="hybridMultilevel"/>
    <w:tmpl w:val="F37EDD58"/>
    <w:lvl w:ilvl="0" w:tplc="B74218A2">
      <w:start w:val="2"/>
      <w:numFmt w:val="upperRoman"/>
      <w:lvlText w:val="%1."/>
      <w:lvlJc w:val="left"/>
      <w:pPr>
        <w:ind w:left="5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2AAA0CA2">
      <w:start w:val="1"/>
      <w:numFmt w:val="decimal"/>
      <w:lvlText w:val="%2)"/>
      <w:lvlJc w:val="left"/>
      <w:pPr>
        <w:ind w:left="1212" w:hanging="36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2" w:tplc="6EF88384">
      <w:start w:val="1"/>
      <w:numFmt w:val="lowerRoman"/>
      <w:lvlText w:val="%3"/>
      <w:lvlJc w:val="left"/>
      <w:pPr>
        <w:ind w:left="1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D5FEFFD6">
      <w:start w:val="1"/>
      <w:numFmt w:val="decimal"/>
      <w:lvlText w:val="%4"/>
      <w:lvlJc w:val="left"/>
      <w:pPr>
        <w:ind w:left="2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4CA2766A">
      <w:start w:val="1"/>
      <w:numFmt w:val="lowerLetter"/>
      <w:lvlText w:val="%5"/>
      <w:lvlJc w:val="left"/>
      <w:pPr>
        <w:ind w:left="2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19454D2">
      <w:start w:val="1"/>
      <w:numFmt w:val="lowerRoman"/>
      <w:lvlText w:val="%6"/>
      <w:lvlJc w:val="left"/>
      <w:pPr>
        <w:ind w:left="3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B201E80">
      <w:start w:val="1"/>
      <w:numFmt w:val="decimal"/>
      <w:lvlText w:val="%7"/>
      <w:lvlJc w:val="left"/>
      <w:pPr>
        <w:ind w:left="4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844A95BE">
      <w:start w:val="1"/>
      <w:numFmt w:val="lowerLetter"/>
      <w:lvlText w:val="%8"/>
      <w:lvlJc w:val="left"/>
      <w:pPr>
        <w:ind w:left="5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64A10AE">
      <w:start w:val="1"/>
      <w:numFmt w:val="lowerRoman"/>
      <w:lvlText w:val="%9"/>
      <w:lvlJc w:val="left"/>
      <w:pPr>
        <w:ind w:left="5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59F66E9"/>
    <w:multiLevelType w:val="hybridMultilevel"/>
    <w:tmpl w:val="7B528D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7B3BE1"/>
    <w:multiLevelType w:val="hybridMultilevel"/>
    <w:tmpl w:val="156AEF94"/>
    <w:lvl w:ilvl="0" w:tplc="9F5E6AD0">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E926D9"/>
    <w:multiLevelType w:val="hybridMultilevel"/>
    <w:tmpl w:val="D96C7C4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8FE2279"/>
    <w:multiLevelType w:val="hybridMultilevel"/>
    <w:tmpl w:val="E4181890"/>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BC2C7B"/>
    <w:multiLevelType w:val="hybridMultilevel"/>
    <w:tmpl w:val="3C4A46A8"/>
    <w:lvl w:ilvl="0" w:tplc="04150011">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A5174C3"/>
    <w:multiLevelType w:val="hybridMultilevel"/>
    <w:tmpl w:val="3C0AC8FA"/>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0" w15:restartNumberingAfterBreak="0">
    <w:nsid w:val="0A5F0B39"/>
    <w:multiLevelType w:val="hybridMultilevel"/>
    <w:tmpl w:val="FC42213E"/>
    <w:lvl w:ilvl="0" w:tplc="04150019">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1" w15:restartNumberingAfterBreak="0">
    <w:nsid w:val="0AA45632"/>
    <w:multiLevelType w:val="hybridMultilevel"/>
    <w:tmpl w:val="182CACF4"/>
    <w:lvl w:ilvl="0" w:tplc="041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DB1ED6"/>
    <w:multiLevelType w:val="hybridMultilevel"/>
    <w:tmpl w:val="7A42C61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E7D0254"/>
    <w:multiLevelType w:val="hybridMultilevel"/>
    <w:tmpl w:val="C1380F50"/>
    <w:lvl w:ilvl="0" w:tplc="FFFFFFFF">
      <w:start w:val="2"/>
      <w:numFmt w:val="upperRoman"/>
      <w:lvlText w:val="%1."/>
      <w:lvlJc w:val="left"/>
      <w:pPr>
        <w:ind w:left="5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D7C0A39A">
      <w:start w:val="1"/>
      <w:numFmt w:val="lowerLetter"/>
      <w:lvlText w:val="%2)"/>
      <w:lvlJc w:val="left"/>
      <w:pPr>
        <w:ind w:left="1212" w:hanging="36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0E9C28FC"/>
    <w:multiLevelType w:val="hybridMultilevel"/>
    <w:tmpl w:val="5830BECA"/>
    <w:lvl w:ilvl="0" w:tplc="04150011">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CC2A2E"/>
    <w:multiLevelType w:val="hybridMultilevel"/>
    <w:tmpl w:val="D2B2A046"/>
    <w:lvl w:ilvl="0" w:tplc="04150011">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16" w15:restartNumberingAfterBreak="0">
    <w:nsid w:val="10B513E3"/>
    <w:multiLevelType w:val="hybridMultilevel"/>
    <w:tmpl w:val="54DC03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20F0AF3"/>
    <w:multiLevelType w:val="hybridMultilevel"/>
    <w:tmpl w:val="FC8ADB74"/>
    <w:lvl w:ilvl="0" w:tplc="04150011">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8" w15:restartNumberingAfterBreak="0">
    <w:nsid w:val="17403526"/>
    <w:multiLevelType w:val="hybridMultilevel"/>
    <w:tmpl w:val="75DCE53A"/>
    <w:lvl w:ilvl="0" w:tplc="04150017">
      <w:start w:val="1"/>
      <w:numFmt w:val="lowerLetter"/>
      <w:lvlText w:val="%1)"/>
      <w:lvlJc w:val="left"/>
      <w:pPr>
        <w:ind w:left="720" w:hanging="360"/>
      </w:pPr>
    </w:lvl>
    <w:lvl w:ilvl="1" w:tplc="04150019">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AB3E14"/>
    <w:multiLevelType w:val="hybridMultilevel"/>
    <w:tmpl w:val="ADB6999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442729"/>
    <w:multiLevelType w:val="hybridMultilevel"/>
    <w:tmpl w:val="06CC4052"/>
    <w:lvl w:ilvl="0" w:tplc="04150011">
      <w:start w:val="1"/>
      <w:numFmt w:val="decimal"/>
      <w:lvlText w:val="%1)"/>
      <w:lvlJc w:val="left"/>
      <w:pPr>
        <w:ind w:left="1724" w:hanging="360"/>
      </w:pPr>
      <w:rPr>
        <w:rFonts w:hint="default"/>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21" w15:restartNumberingAfterBreak="0">
    <w:nsid w:val="1AAB4802"/>
    <w:multiLevelType w:val="hybridMultilevel"/>
    <w:tmpl w:val="CA70D6F8"/>
    <w:lvl w:ilvl="0" w:tplc="6FB04124">
      <w:start w:val="1"/>
      <w:numFmt w:val="decimal"/>
      <w:lvlText w:val="%1."/>
      <w:lvlJc w:val="left"/>
      <w:pPr>
        <w:ind w:left="1428" w:hanging="360"/>
      </w:pPr>
      <w:rPr>
        <w:rFonts w:ascii="Calibri Light" w:eastAsiaTheme="minorHAnsi" w:hAnsi="Calibri Light" w:cs="Calibri Ligh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1B95599B"/>
    <w:multiLevelType w:val="hybridMultilevel"/>
    <w:tmpl w:val="D12E65C8"/>
    <w:lvl w:ilvl="0" w:tplc="D7C0A39A">
      <w:start w:val="1"/>
      <w:numFmt w:val="lowerLetter"/>
      <w:lvlText w:val="%1)"/>
      <w:lvlJc w:val="left"/>
      <w:pPr>
        <w:ind w:left="720" w:hanging="36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DD05BA0"/>
    <w:multiLevelType w:val="multilevel"/>
    <w:tmpl w:val="32D46032"/>
    <w:lvl w:ilvl="0">
      <w:start w:val="1"/>
      <w:numFmt w:val="decimal"/>
      <w:lvlText w:val="%1)"/>
      <w:lvlJc w:val="left"/>
      <w:pPr>
        <w:ind w:left="1364" w:hanging="360"/>
      </w:pPr>
    </w:lvl>
    <w:lvl w:ilvl="1">
      <w:start w:val="1"/>
      <w:numFmt w:val="lowerLetter"/>
      <w:lvlText w:val="%2)"/>
      <w:lvlJc w:val="left"/>
      <w:pPr>
        <w:ind w:left="1724" w:hanging="360"/>
      </w:pPr>
    </w:lvl>
    <w:lvl w:ilvl="2">
      <w:start w:val="1"/>
      <w:numFmt w:val="lowerRoman"/>
      <w:lvlText w:val="%3)"/>
      <w:lvlJc w:val="left"/>
      <w:pPr>
        <w:ind w:left="2084" w:hanging="360"/>
      </w:pPr>
    </w:lvl>
    <w:lvl w:ilvl="3">
      <w:start w:val="1"/>
      <w:numFmt w:val="decimal"/>
      <w:lvlText w:val="(%4)"/>
      <w:lvlJc w:val="left"/>
      <w:pPr>
        <w:ind w:left="2444" w:hanging="360"/>
      </w:pPr>
    </w:lvl>
    <w:lvl w:ilvl="4">
      <w:start w:val="1"/>
      <w:numFmt w:val="lowerLetter"/>
      <w:lvlText w:val="(%5)"/>
      <w:lvlJc w:val="left"/>
      <w:pPr>
        <w:ind w:left="2804" w:hanging="360"/>
      </w:pPr>
    </w:lvl>
    <w:lvl w:ilvl="5">
      <w:start w:val="1"/>
      <w:numFmt w:val="lowerRoman"/>
      <w:lvlText w:val="(%6)"/>
      <w:lvlJc w:val="left"/>
      <w:pPr>
        <w:ind w:left="3164" w:hanging="360"/>
      </w:pPr>
    </w:lvl>
    <w:lvl w:ilvl="6">
      <w:start w:val="1"/>
      <w:numFmt w:val="decimal"/>
      <w:lvlText w:val="%7."/>
      <w:lvlJc w:val="left"/>
      <w:pPr>
        <w:ind w:left="3524" w:hanging="360"/>
      </w:pPr>
    </w:lvl>
    <w:lvl w:ilvl="7">
      <w:start w:val="1"/>
      <w:numFmt w:val="lowerLetter"/>
      <w:lvlText w:val="%8."/>
      <w:lvlJc w:val="left"/>
      <w:pPr>
        <w:ind w:left="3884" w:hanging="360"/>
      </w:pPr>
    </w:lvl>
    <w:lvl w:ilvl="8">
      <w:start w:val="1"/>
      <w:numFmt w:val="lowerRoman"/>
      <w:lvlText w:val="%9."/>
      <w:lvlJc w:val="left"/>
      <w:pPr>
        <w:ind w:left="4244" w:hanging="360"/>
      </w:pPr>
    </w:lvl>
  </w:abstractNum>
  <w:abstractNum w:abstractNumId="24" w15:restartNumberingAfterBreak="0">
    <w:nsid w:val="202030C6"/>
    <w:multiLevelType w:val="multilevel"/>
    <w:tmpl w:val="8780CD3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07B3ABD"/>
    <w:multiLevelType w:val="hybridMultilevel"/>
    <w:tmpl w:val="8356FCF2"/>
    <w:lvl w:ilvl="0" w:tplc="6AF6C230">
      <w:start w:val="1"/>
      <w:numFmt w:val="decimal"/>
      <w:lvlText w:val="%1)"/>
      <w:lvlJc w:val="left"/>
      <w:pPr>
        <w:ind w:left="852"/>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E3A05"/>
    <w:multiLevelType w:val="hybridMultilevel"/>
    <w:tmpl w:val="77CADE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536AF9"/>
    <w:multiLevelType w:val="hybridMultilevel"/>
    <w:tmpl w:val="320C7E4E"/>
    <w:lvl w:ilvl="0" w:tplc="04150011">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2525267E"/>
    <w:multiLevelType w:val="hybridMultilevel"/>
    <w:tmpl w:val="F65259DE"/>
    <w:lvl w:ilvl="0" w:tplc="D7C0A39A">
      <w:start w:val="1"/>
      <w:numFmt w:val="lowerLetter"/>
      <w:lvlText w:val="%1)"/>
      <w:lvlJc w:val="left"/>
      <w:pPr>
        <w:ind w:left="720" w:hanging="36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8B7BCB"/>
    <w:multiLevelType w:val="hybridMultilevel"/>
    <w:tmpl w:val="B9683DE0"/>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60717B5"/>
    <w:multiLevelType w:val="hybridMultilevel"/>
    <w:tmpl w:val="6D9EA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A51DFB"/>
    <w:multiLevelType w:val="hybridMultilevel"/>
    <w:tmpl w:val="A2C299D6"/>
    <w:lvl w:ilvl="0" w:tplc="3C3E9188">
      <w:start w:val="1"/>
      <w:numFmt w:val="decimal"/>
      <w:lvlText w:val="%1)"/>
      <w:lvlJc w:val="left"/>
      <w:pPr>
        <w:ind w:left="852"/>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A5749"/>
    <w:multiLevelType w:val="hybridMultilevel"/>
    <w:tmpl w:val="384629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8950935"/>
    <w:multiLevelType w:val="multilevel"/>
    <w:tmpl w:val="164A9902"/>
    <w:lvl w:ilvl="0">
      <w:start w:val="1"/>
      <w:numFmt w:val="decimal"/>
      <w:lvlText w:val="%1)"/>
      <w:lvlJc w:val="left"/>
      <w:pPr>
        <w:ind w:left="552" w:hanging="360"/>
      </w:pPr>
    </w:lvl>
    <w:lvl w:ilvl="1">
      <w:start w:val="1"/>
      <w:numFmt w:val="lowerLetter"/>
      <w:lvlText w:val="%2)"/>
      <w:lvlJc w:val="left"/>
      <w:pPr>
        <w:ind w:left="912" w:hanging="360"/>
      </w:pPr>
    </w:lvl>
    <w:lvl w:ilvl="2">
      <w:start w:val="1"/>
      <w:numFmt w:val="lowerRoman"/>
      <w:lvlText w:val="%3)"/>
      <w:lvlJc w:val="left"/>
      <w:pPr>
        <w:ind w:left="1272" w:hanging="360"/>
      </w:pPr>
    </w:lvl>
    <w:lvl w:ilvl="3">
      <w:start w:val="1"/>
      <w:numFmt w:val="decimal"/>
      <w:lvlText w:val="(%4)"/>
      <w:lvlJc w:val="left"/>
      <w:pPr>
        <w:ind w:left="1632" w:hanging="360"/>
      </w:pPr>
    </w:lvl>
    <w:lvl w:ilvl="4">
      <w:start w:val="1"/>
      <w:numFmt w:val="lowerLetter"/>
      <w:lvlText w:val="(%5)"/>
      <w:lvlJc w:val="left"/>
      <w:pPr>
        <w:ind w:left="1992" w:hanging="360"/>
      </w:pPr>
    </w:lvl>
    <w:lvl w:ilvl="5">
      <w:start w:val="1"/>
      <w:numFmt w:val="lowerRoman"/>
      <w:lvlText w:val="(%6)"/>
      <w:lvlJc w:val="left"/>
      <w:pPr>
        <w:ind w:left="2352" w:hanging="360"/>
      </w:pPr>
    </w:lvl>
    <w:lvl w:ilvl="6">
      <w:start w:val="1"/>
      <w:numFmt w:val="decimal"/>
      <w:lvlText w:val="%7."/>
      <w:lvlJc w:val="left"/>
      <w:pPr>
        <w:ind w:left="2712" w:hanging="360"/>
      </w:pPr>
    </w:lvl>
    <w:lvl w:ilvl="7">
      <w:start w:val="1"/>
      <w:numFmt w:val="lowerLetter"/>
      <w:lvlText w:val="%8."/>
      <w:lvlJc w:val="left"/>
      <w:pPr>
        <w:ind w:left="3072" w:hanging="360"/>
      </w:pPr>
    </w:lvl>
    <w:lvl w:ilvl="8">
      <w:start w:val="1"/>
      <w:numFmt w:val="lowerRoman"/>
      <w:lvlText w:val="%9."/>
      <w:lvlJc w:val="left"/>
      <w:pPr>
        <w:ind w:left="3432" w:hanging="360"/>
      </w:pPr>
    </w:lvl>
  </w:abstractNum>
  <w:abstractNum w:abstractNumId="34" w15:restartNumberingAfterBreak="0">
    <w:nsid w:val="29567494"/>
    <w:multiLevelType w:val="hybridMultilevel"/>
    <w:tmpl w:val="DBEEED5E"/>
    <w:lvl w:ilvl="0" w:tplc="A2A068D4">
      <w:start w:val="1"/>
      <w:numFmt w:val="decimal"/>
      <w:lvlText w:val="%1)"/>
      <w:lvlJc w:val="left"/>
      <w:pPr>
        <w:ind w:left="284"/>
      </w:pPr>
      <w:rPr>
        <w:rFonts w:ascii="Tahoma" w:eastAsia="Tahoma" w:hAnsi="Tahoma" w:cs="Tahoma"/>
        <w:b w:val="0"/>
        <w:bCs/>
        <w:i w:val="0"/>
        <w:strike w:val="0"/>
        <w:dstrike w:val="0"/>
        <w:color w:val="000000"/>
        <w:sz w:val="20"/>
        <w:szCs w:val="20"/>
        <w:u w:val="none" w:color="000000"/>
        <w:bdr w:val="none" w:sz="0" w:space="0" w:color="auto"/>
        <w:shd w:val="clear" w:color="auto" w:fill="auto"/>
        <w:vertAlign w:val="baseline"/>
      </w:rPr>
    </w:lvl>
    <w:lvl w:ilvl="1" w:tplc="D7C0A39A">
      <w:start w:val="1"/>
      <w:numFmt w:val="lowerLetter"/>
      <w:lvlText w:val="%2)"/>
      <w:lvlJc w:val="left"/>
      <w:pPr>
        <w:ind w:left="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2" w:tplc="AFE44F9A">
      <w:start w:val="1"/>
      <w:numFmt w:val="lowerRoman"/>
      <w:lvlText w:val="%3"/>
      <w:lvlJc w:val="left"/>
      <w:pPr>
        <w:ind w:left="13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2C5C4F7C">
      <w:start w:val="1"/>
      <w:numFmt w:val="decimal"/>
      <w:lvlText w:val="%4"/>
      <w:lvlJc w:val="left"/>
      <w:pPr>
        <w:ind w:left="20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BE63AE4">
      <w:start w:val="1"/>
      <w:numFmt w:val="lowerLetter"/>
      <w:lvlText w:val="%5"/>
      <w:lvlJc w:val="left"/>
      <w:pPr>
        <w:ind w:left="280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BC268436">
      <w:start w:val="1"/>
      <w:numFmt w:val="lowerRoman"/>
      <w:lvlText w:val="%6"/>
      <w:lvlJc w:val="left"/>
      <w:pPr>
        <w:ind w:left="352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7D6AEC2A">
      <w:start w:val="1"/>
      <w:numFmt w:val="decimal"/>
      <w:lvlText w:val="%7"/>
      <w:lvlJc w:val="left"/>
      <w:pPr>
        <w:ind w:left="424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AD4F202">
      <w:start w:val="1"/>
      <w:numFmt w:val="lowerLetter"/>
      <w:lvlText w:val="%8"/>
      <w:lvlJc w:val="left"/>
      <w:pPr>
        <w:ind w:left="496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D50E3790">
      <w:start w:val="1"/>
      <w:numFmt w:val="lowerRoman"/>
      <w:lvlText w:val="%9"/>
      <w:lvlJc w:val="left"/>
      <w:pPr>
        <w:ind w:left="5684"/>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2A182690"/>
    <w:multiLevelType w:val="hybridMultilevel"/>
    <w:tmpl w:val="54DCD2D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B477CA2"/>
    <w:multiLevelType w:val="hybridMultilevel"/>
    <w:tmpl w:val="7CD09D04"/>
    <w:lvl w:ilvl="0" w:tplc="04150017">
      <w:start w:val="1"/>
      <w:numFmt w:val="lowerLetter"/>
      <w:lvlText w:val="%1)"/>
      <w:lvlJc w:val="left"/>
      <w:pPr>
        <w:ind w:left="274"/>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862" w:hanging="360"/>
      </w:pPr>
    </w:lvl>
    <w:lvl w:ilvl="2" w:tplc="FFFFFFFF" w:tentative="1">
      <w:start w:val="1"/>
      <w:numFmt w:val="lowerRoman"/>
      <w:lvlText w:val="%3."/>
      <w:lvlJc w:val="right"/>
      <w:pPr>
        <w:ind w:left="1582" w:hanging="180"/>
      </w:pPr>
    </w:lvl>
    <w:lvl w:ilvl="3" w:tplc="FFFFFFFF" w:tentative="1">
      <w:start w:val="1"/>
      <w:numFmt w:val="decimal"/>
      <w:lvlText w:val="%4."/>
      <w:lvlJc w:val="left"/>
      <w:pPr>
        <w:ind w:left="2302" w:hanging="360"/>
      </w:pPr>
    </w:lvl>
    <w:lvl w:ilvl="4" w:tplc="FFFFFFFF" w:tentative="1">
      <w:start w:val="1"/>
      <w:numFmt w:val="lowerLetter"/>
      <w:lvlText w:val="%5."/>
      <w:lvlJc w:val="left"/>
      <w:pPr>
        <w:ind w:left="3022" w:hanging="360"/>
      </w:pPr>
    </w:lvl>
    <w:lvl w:ilvl="5" w:tplc="FFFFFFFF" w:tentative="1">
      <w:start w:val="1"/>
      <w:numFmt w:val="lowerRoman"/>
      <w:lvlText w:val="%6."/>
      <w:lvlJc w:val="right"/>
      <w:pPr>
        <w:ind w:left="3742" w:hanging="180"/>
      </w:pPr>
    </w:lvl>
    <w:lvl w:ilvl="6" w:tplc="FFFFFFFF" w:tentative="1">
      <w:start w:val="1"/>
      <w:numFmt w:val="decimal"/>
      <w:lvlText w:val="%7."/>
      <w:lvlJc w:val="left"/>
      <w:pPr>
        <w:ind w:left="4462" w:hanging="360"/>
      </w:pPr>
    </w:lvl>
    <w:lvl w:ilvl="7" w:tplc="FFFFFFFF" w:tentative="1">
      <w:start w:val="1"/>
      <w:numFmt w:val="lowerLetter"/>
      <w:lvlText w:val="%8."/>
      <w:lvlJc w:val="left"/>
      <w:pPr>
        <w:ind w:left="5182" w:hanging="360"/>
      </w:pPr>
    </w:lvl>
    <w:lvl w:ilvl="8" w:tplc="FFFFFFFF" w:tentative="1">
      <w:start w:val="1"/>
      <w:numFmt w:val="lowerRoman"/>
      <w:lvlText w:val="%9."/>
      <w:lvlJc w:val="right"/>
      <w:pPr>
        <w:ind w:left="5902" w:hanging="180"/>
      </w:pPr>
    </w:lvl>
  </w:abstractNum>
  <w:abstractNum w:abstractNumId="37" w15:restartNumberingAfterBreak="0">
    <w:nsid w:val="2E5E0A41"/>
    <w:multiLevelType w:val="hybridMultilevel"/>
    <w:tmpl w:val="33C4588A"/>
    <w:lvl w:ilvl="0" w:tplc="D7C0A39A">
      <w:start w:val="1"/>
      <w:numFmt w:val="lowerLetter"/>
      <w:lvlText w:val="%1)"/>
      <w:lvlJc w:val="left"/>
      <w:pPr>
        <w:ind w:left="502" w:hanging="36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38" w15:restartNumberingAfterBreak="0">
    <w:nsid w:val="3204749B"/>
    <w:multiLevelType w:val="hybridMultilevel"/>
    <w:tmpl w:val="6CCC43A4"/>
    <w:lvl w:ilvl="0" w:tplc="7A382F02">
      <w:start w:val="1"/>
      <w:numFmt w:val="decimal"/>
      <w:lvlText w:val="%1)"/>
      <w:lvlJc w:val="left"/>
      <w:pPr>
        <w:ind w:left="852"/>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1A411D"/>
    <w:multiLevelType w:val="hybridMultilevel"/>
    <w:tmpl w:val="56740C16"/>
    <w:lvl w:ilvl="0" w:tplc="14EE59D8">
      <w:start w:val="1"/>
      <w:numFmt w:val="decimal"/>
      <w:lvlText w:val="%1)"/>
      <w:lvlJc w:val="left"/>
      <w:pPr>
        <w:ind w:left="852"/>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24826F2"/>
    <w:multiLevelType w:val="hybridMultilevel"/>
    <w:tmpl w:val="C23869FE"/>
    <w:lvl w:ilvl="0" w:tplc="FFFFFFFF">
      <w:start w:val="1"/>
      <w:numFmt w:val="decimal"/>
      <w:lvlText w:val="%1)"/>
      <w:lvlJc w:val="left"/>
      <w:pPr>
        <w:ind w:left="1052"/>
      </w:pPr>
      <w:rPr>
        <w:rFonts w:ascii="Calibri Light" w:eastAsiaTheme="minorHAnsi" w:hAnsi="Calibri Light" w:cs="Calibri Ligh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60"/>
      </w:pPr>
      <w:rPr>
        <w:rFonts w:ascii="Calibri Light" w:eastAsia="Tahoma"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335448BE"/>
    <w:multiLevelType w:val="hybridMultilevel"/>
    <w:tmpl w:val="1304CE6E"/>
    <w:lvl w:ilvl="0" w:tplc="04150017">
      <w:start w:val="1"/>
      <w:numFmt w:val="lowerLetter"/>
      <w:lvlText w:val="%1)"/>
      <w:lvlJc w:val="left"/>
      <w:pPr>
        <w:ind w:left="852"/>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337953B3"/>
    <w:multiLevelType w:val="hybridMultilevel"/>
    <w:tmpl w:val="7B445640"/>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C96B9E"/>
    <w:multiLevelType w:val="hybridMultilevel"/>
    <w:tmpl w:val="6E00633A"/>
    <w:lvl w:ilvl="0" w:tplc="AC52561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4E57B65"/>
    <w:multiLevelType w:val="hybridMultilevel"/>
    <w:tmpl w:val="C23869FE"/>
    <w:lvl w:ilvl="0" w:tplc="C0ECC05C">
      <w:start w:val="1"/>
      <w:numFmt w:val="decimal"/>
      <w:lvlText w:val="%1)"/>
      <w:lvlJc w:val="left"/>
      <w:pPr>
        <w:ind w:left="1700"/>
      </w:pPr>
      <w:rPr>
        <w:rFonts w:ascii="Calibri Light" w:eastAsiaTheme="minorHAnsi" w:hAnsi="Calibri Light" w:cs="Calibri Light"/>
        <w:b w:val="0"/>
        <w:i w:val="0"/>
        <w:strike w:val="0"/>
        <w:dstrike w:val="0"/>
        <w:color w:val="000000"/>
        <w:sz w:val="22"/>
        <w:szCs w:val="22"/>
        <w:u w:val="none" w:color="000000"/>
        <w:bdr w:val="none" w:sz="0" w:space="0" w:color="auto"/>
        <w:shd w:val="clear" w:color="auto" w:fill="auto"/>
        <w:vertAlign w:val="baseline"/>
      </w:rPr>
    </w:lvl>
    <w:lvl w:ilvl="1" w:tplc="57F0F10A">
      <w:start w:val="1"/>
      <w:numFmt w:val="lowerLetter"/>
      <w:lvlText w:val="%2."/>
      <w:lvlJc w:val="left"/>
      <w:pPr>
        <w:ind w:left="2108"/>
      </w:pPr>
      <w:rPr>
        <w:rFonts w:ascii="Calibri Light" w:eastAsia="Tahoma"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2" w:tplc="BE02C422">
      <w:start w:val="1"/>
      <w:numFmt w:val="lowerRoman"/>
      <w:lvlText w:val="%3"/>
      <w:lvlJc w:val="left"/>
      <w:pPr>
        <w:ind w:left="2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BDE6A2FE">
      <w:start w:val="1"/>
      <w:numFmt w:val="decimal"/>
      <w:lvlText w:val="%4"/>
      <w:lvlJc w:val="left"/>
      <w:pPr>
        <w:ind w:left="3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7A4C5652">
      <w:start w:val="1"/>
      <w:numFmt w:val="lowerLetter"/>
      <w:lvlText w:val="%5"/>
      <w:lvlJc w:val="left"/>
      <w:pPr>
        <w:ind w:left="42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14D82358">
      <w:start w:val="1"/>
      <w:numFmt w:val="lowerRoman"/>
      <w:lvlText w:val="%6"/>
      <w:lvlJc w:val="left"/>
      <w:pPr>
        <w:ind w:left="49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41BC1568">
      <w:start w:val="1"/>
      <w:numFmt w:val="decimal"/>
      <w:lvlText w:val="%7"/>
      <w:lvlJc w:val="left"/>
      <w:pPr>
        <w:ind w:left="57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9E7ED3A4">
      <w:start w:val="1"/>
      <w:numFmt w:val="lowerLetter"/>
      <w:lvlText w:val="%8"/>
      <w:lvlJc w:val="left"/>
      <w:pPr>
        <w:ind w:left="64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BC7C84EC">
      <w:start w:val="1"/>
      <w:numFmt w:val="lowerRoman"/>
      <w:lvlText w:val="%9"/>
      <w:lvlJc w:val="left"/>
      <w:pPr>
        <w:ind w:left="71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351A5694"/>
    <w:multiLevelType w:val="hybridMultilevel"/>
    <w:tmpl w:val="8A86A4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36F76D56"/>
    <w:multiLevelType w:val="hybridMultilevel"/>
    <w:tmpl w:val="9244BC48"/>
    <w:lvl w:ilvl="0" w:tplc="04150017">
      <w:start w:val="1"/>
      <w:numFmt w:val="lowerLetter"/>
      <w:lvlText w:val="%1)"/>
      <w:lvlJc w:val="left"/>
      <w:pPr>
        <w:ind w:left="852"/>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7207B17"/>
    <w:multiLevelType w:val="hybridMultilevel"/>
    <w:tmpl w:val="D3028A5A"/>
    <w:lvl w:ilvl="0" w:tplc="04150011">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48" w15:restartNumberingAfterBreak="0">
    <w:nsid w:val="37254053"/>
    <w:multiLevelType w:val="hybridMultilevel"/>
    <w:tmpl w:val="569402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7B433FD"/>
    <w:multiLevelType w:val="hybridMultilevel"/>
    <w:tmpl w:val="34F621EE"/>
    <w:lvl w:ilvl="0" w:tplc="04150011">
      <w:start w:val="1"/>
      <w:numFmt w:val="decimal"/>
      <w:lvlText w:val="%1)"/>
      <w:lvlJc w:val="left"/>
      <w:pPr>
        <w:ind w:left="1211"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0" w15:restartNumberingAfterBreak="0">
    <w:nsid w:val="37F44EA1"/>
    <w:multiLevelType w:val="hybridMultilevel"/>
    <w:tmpl w:val="8F9E4746"/>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51" w15:restartNumberingAfterBreak="0">
    <w:nsid w:val="3BAA198E"/>
    <w:multiLevelType w:val="hybridMultilevel"/>
    <w:tmpl w:val="3D72D166"/>
    <w:lvl w:ilvl="0" w:tplc="04150011">
      <w:start w:val="1"/>
      <w:numFmt w:val="decimal"/>
      <w:lvlText w:val="%1)"/>
      <w:lvlJc w:val="left"/>
      <w:pPr>
        <w:ind w:left="1364" w:hanging="360"/>
      </w:pPr>
      <w:rPr>
        <w:rFonts w:hint="default"/>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2" w15:restartNumberingAfterBreak="0">
    <w:nsid w:val="3C637351"/>
    <w:multiLevelType w:val="hybridMultilevel"/>
    <w:tmpl w:val="4F5E1E90"/>
    <w:lvl w:ilvl="0" w:tplc="F86E5656">
      <w:start w:val="1"/>
      <w:numFmt w:val="decimal"/>
      <w:lvlText w:val="%1)"/>
      <w:lvlJc w:val="left"/>
      <w:pPr>
        <w:ind w:left="852"/>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D006BAA"/>
    <w:multiLevelType w:val="hybridMultilevel"/>
    <w:tmpl w:val="72E077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EA332FA"/>
    <w:multiLevelType w:val="hybridMultilevel"/>
    <w:tmpl w:val="9EDCC4AC"/>
    <w:lvl w:ilvl="0" w:tplc="04150011">
      <w:start w:val="1"/>
      <w:numFmt w:val="decimal"/>
      <w:lvlText w:val="%1)"/>
      <w:lvlJc w:val="left"/>
      <w:pPr>
        <w:ind w:left="1364"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3ED70F46"/>
    <w:multiLevelType w:val="hybridMultilevel"/>
    <w:tmpl w:val="D312D564"/>
    <w:lvl w:ilvl="0" w:tplc="04150011">
      <w:start w:val="1"/>
      <w:numFmt w:val="decimal"/>
      <w:lvlText w:val="%1)"/>
      <w:lvlJc w:val="left"/>
      <w:pPr>
        <w:ind w:left="1364" w:hanging="360"/>
      </w:pPr>
      <w:rPr>
        <w:rFonts w:hint="default"/>
        <w:b/>
      </w:rPr>
    </w:lvl>
    <w:lvl w:ilvl="1" w:tplc="FFFFFFFF" w:tentative="1">
      <w:start w:val="1"/>
      <w:numFmt w:val="lowerLetter"/>
      <w:lvlText w:val="%2."/>
      <w:lvlJc w:val="left"/>
      <w:pPr>
        <w:ind w:left="2084" w:hanging="360"/>
      </w:pPr>
    </w:lvl>
    <w:lvl w:ilvl="2" w:tplc="FFFFFFFF" w:tentative="1">
      <w:start w:val="1"/>
      <w:numFmt w:val="lowerRoman"/>
      <w:lvlText w:val="%3."/>
      <w:lvlJc w:val="right"/>
      <w:pPr>
        <w:ind w:left="2804" w:hanging="180"/>
      </w:pPr>
    </w:lvl>
    <w:lvl w:ilvl="3" w:tplc="FFFFFFFF" w:tentative="1">
      <w:start w:val="1"/>
      <w:numFmt w:val="decimal"/>
      <w:lvlText w:val="%4."/>
      <w:lvlJc w:val="left"/>
      <w:pPr>
        <w:ind w:left="3524" w:hanging="360"/>
      </w:pPr>
    </w:lvl>
    <w:lvl w:ilvl="4" w:tplc="FFFFFFFF" w:tentative="1">
      <w:start w:val="1"/>
      <w:numFmt w:val="lowerLetter"/>
      <w:lvlText w:val="%5."/>
      <w:lvlJc w:val="left"/>
      <w:pPr>
        <w:ind w:left="4244" w:hanging="360"/>
      </w:pPr>
    </w:lvl>
    <w:lvl w:ilvl="5" w:tplc="FFFFFFFF" w:tentative="1">
      <w:start w:val="1"/>
      <w:numFmt w:val="lowerRoman"/>
      <w:lvlText w:val="%6."/>
      <w:lvlJc w:val="right"/>
      <w:pPr>
        <w:ind w:left="4964" w:hanging="180"/>
      </w:pPr>
    </w:lvl>
    <w:lvl w:ilvl="6" w:tplc="FFFFFFFF" w:tentative="1">
      <w:start w:val="1"/>
      <w:numFmt w:val="decimal"/>
      <w:lvlText w:val="%7."/>
      <w:lvlJc w:val="left"/>
      <w:pPr>
        <w:ind w:left="5684" w:hanging="360"/>
      </w:pPr>
    </w:lvl>
    <w:lvl w:ilvl="7" w:tplc="FFFFFFFF" w:tentative="1">
      <w:start w:val="1"/>
      <w:numFmt w:val="lowerLetter"/>
      <w:lvlText w:val="%8."/>
      <w:lvlJc w:val="left"/>
      <w:pPr>
        <w:ind w:left="6404" w:hanging="360"/>
      </w:pPr>
    </w:lvl>
    <w:lvl w:ilvl="8" w:tplc="FFFFFFFF" w:tentative="1">
      <w:start w:val="1"/>
      <w:numFmt w:val="lowerRoman"/>
      <w:lvlText w:val="%9."/>
      <w:lvlJc w:val="right"/>
      <w:pPr>
        <w:ind w:left="7124" w:hanging="180"/>
      </w:pPr>
    </w:lvl>
  </w:abstractNum>
  <w:abstractNum w:abstractNumId="56" w15:restartNumberingAfterBreak="0">
    <w:nsid w:val="40B933A1"/>
    <w:multiLevelType w:val="hybridMultilevel"/>
    <w:tmpl w:val="99BC4B4A"/>
    <w:lvl w:ilvl="0" w:tplc="C39E2E6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42090A9F"/>
    <w:multiLevelType w:val="hybridMultilevel"/>
    <w:tmpl w:val="DF264E40"/>
    <w:lvl w:ilvl="0" w:tplc="0415000F">
      <w:start w:val="1"/>
      <w:numFmt w:val="decimal"/>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8" w15:restartNumberingAfterBreak="0">
    <w:nsid w:val="4B036595"/>
    <w:multiLevelType w:val="multilevel"/>
    <w:tmpl w:val="8444AC7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D086C7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DC00176"/>
    <w:multiLevelType w:val="multilevel"/>
    <w:tmpl w:val="2DB0436A"/>
    <w:lvl w:ilvl="0">
      <w:start w:val="1"/>
      <w:numFmt w:val="decimal"/>
      <w:lvlText w:val="%1)"/>
      <w:lvlJc w:val="left"/>
      <w:pPr>
        <w:ind w:left="1840" w:hanging="360"/>
      </w:pPr>
    </w:lvl>
    <w:lvl w:ilvl="1">
      <w:start w:val="1"/>
      <w:numFmt w:val="lowerLetter"/>
      <w:lvlText w:val="%2)"/>
      <w:lvlJc w:val="left"/>
      <w:pPr>
        <w:ind w:left="2200" w:hanging="360"/>
      </w:pPr>
    </w:lvl>
    <w:lvl w:ilvl="2">
      <w:start w:val="1"/>
      <w:numFmt w:val="lowerRoman"/>
      <w:lvlText w:val="%3)"/>
      <w:lvlJc w:val="left"/>
      <w:pPr>
        <w:ind w:left="2560" w:hanging="360"/>
      </w:pPr>
    </w:lvl>
    <w:lvl w:ilvl="3">
      <w:start w:val="1"/>
      <w:numFmt w:val="decimal"/>
      <w:lvlText w:val="(%4)"/>
      <w:lvlJc w:val="left"/>
      <w:pPr>
        <w:ind w:left="2920" w:hanging="360"/>
      </w:pPr>
    </w:lvl>
    <w:lvl w:ilvl="4">
      <w:start w:val="1"/>
      <w:numFmt w:val="lowerLetter"/>
      <w:lvlText w:val="(%5)"/>
      <w:lvlJc w:val="left"/>
      <w:pPr>
        <w:ind w:left="3280" w:hanging="360"/>
      </w:pPr>
    </w:lvl>
    <w:lvl w:ilvl="5">
      <w:start w:val="1"/>
      <w:numFmt w:val="lowerRoman"/>
      <w:lvlText w:val="(%6)"/>
      <w:lvlJc w:val="left"/>
      <w:pPr>
        <w:ind w:left="3640" w:hanging="360"/>
      </w:pPr>
    </w:lvl>
    <w:lvl w:ilvl="6">
      <w:start w:val="1"/>
      <w:numFmt w:val="decimal"/>
      <w:lvlText w:val="%7."/>
      <w:lvlJc w:val="left"/>
      <w:pPr>
        <w:ind w:left="4000" w:hanging="360"/>
      </w:pPr>
    </w:lvl>
    <w:lvl w:ilvl="7">
      <w:start w:val="1"/>
      <w:numFmt w:val="lowerLetter"/>
      <w:lvlText w:val="%8."/>
      <w:lvlJc w:val="left"/>
      <w:pPr>
        <w:ind w:left="4360" w:hanging="360"/>
      </w:pPr>
    </w:lvl>
    <w:lvl w:ilvl="8">
      <w:start w:val="1"/>
      <w:numFmt w:val="lowerRoman"/>
      <w:lvlText w:val="%9."/>
      <w:lvlJc w:val="left"/>
      <w:pPr>
        <w:ind w:left="4720" w:hanging="360"/>
      </w:pPr>
    </w:lvl>
  </w:abstractNum>
  <w:abstractNum w:abstractNumId="61" w15:restartNumberingAfterBreak="0">
    <w:nsid w:val="4DF14E01"/>
    <w:multiLevelType w:val="hybridMultilevel"/>
    <w:tmpl w:val="85708AEA"/>
    <w:lvl w:ilvl="0" w:tplc="A642AD7A">
      <w:start w:val="1"/>
      <w:numFmt w:val="decimal"/>
      <w:lvlText w:val="%1)"/>
      <w:lvlJc w:val="left"/>
      <w:pPr>
        <w:ind w:left="852"/>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4C01B4"/>
    <w:multiLevelType w:val="hybridMultilevel"/>
    <w:tmpl w:val="F8242D74"/>
    <w:lvl w:ilvl="0" w:tplc="7FD22A76">
      <w:start w:val="1"/>
      <w:numFmt w:val="decimal"/>
      <w:lvlText w:val="%1."/>
      <w:lvlJc w:val="left"/>
      <w:pPr>
        <w:ind w:left="720" w:hanging="360"/>
      </w:pPr>
      <w:rPr>
        <w:rFonts w:ascii="Calibri Light" w:eastAsiaTheme="minorHAnsi" w:hAnsi="Calibri Light" w:cs="Calibri Light"/>
      </w:rPr>
    </w:lvl>
    <w:lvl w:ilvl="1" w:tplc="04150019">
      <w:start w:val="1"/>
      <w:numFmt w:val="lowerLetter"/>
      <w:lvlText w:val="%2."/>
      <w:lvlJc w:val="left"/>
      <w:pPr>
        <w:ind w:left="1440" w:hanging="360"/>
      </w:pPr>
    </w:lvl>
    <w:lvl w:ilvl="2" w:tplc="44FE37E0">
      <w:start w:val="1"/>
      <w:numFmt w:val="decimal"/>
      <w:lvlText w:val="%3)"/>
      <w:lvlJc w:val="left"/>
      <w:pPr>
        <w:ind w:left="2340" w:hanging="360"/>
      </w:pPr>
      <w:rPr>
        <w:rFonts w:hint="default"/>
        <w:b/>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05A4DC3"/>
    <w:multiLevelType w:val="multilevel"/>
    <w:tmpl w:val="28549C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50F50EC6"/>
    <w:multiLevelType w:val="hybridMultilevel"/>
    <w:tmpl w:val="E112F5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14F020F"/>
    <w:multiLevelType w:val="multilevel"/>
    <w:tmpl w:val="F11C837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2C215D8"/>
    <w:multiLevelType w:val="hybridMultilevel"/>
    <w:tmpl w:val="FA0A18AE"/>
    <w:lvl w:ilvl="0" w:tplc="75409566">
      <w:start w:val="2"/>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549C3E8E"/>
    <w:multiLevelType w:val="hybridMultilevel"/>
    <w:tmpl w:val="0234F4B6"/>
    <w:lvl w:ilvl="0" w:tplc="0415000B">
      <w:start w:val="1"/>
      <w:numFmt w:val="bullet"/>
      <w:lvlText w:val=""/>
      <w:lvlJc w:val="left"/>
      <w:pPr>
        <w:ind w:left="2138" w:hanging="360"/>
      </w:pPr>
      <w:rPr>
        <w:rFonts w:ascii="Wingdings" w:hAnsi="Wingding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8" w15:restartNumberingAfterBreak="0">
    <w:nsid w:val="54B03CAF"/>
    <w:multiLevelType w:val="hybridMultilevel"/>
    <w:tmpl w:val="72DE3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C54BE0"/>
    <w:multiLevelType w:val="hybridMultilevel"/>
    <w:tmpl w:val="BD4EE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D460409"/>
    <w:multiLevelType w:val="hybridMultilevel"/>
    <w:tmpl w:val="7A84BB82"/>
    <w:lvl w:ilvl="0" w:tplc="FFFFFFFF">
      <w:start w:val="1"/>
      <w:numFmt w:val="decimal"/>
      <w:lvlText w:val="%1)"/>
      <w:lvlJc w:val="left"/>
      <w:pPr>
        <w:ind w:left="1052"/>
      </w:pPr>
      <w:rPr>
        <w:rFonts w:ascii="Calibri Light" w:eastAsiaTheme="minorHAnsi" w:hAnsi="Calibri Light" w:cs="Calibri Light"/>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FFFFFFFF">
      <w:start w:val="1"/>
      <w:numFmt w:val="lowerRoman"/>
      <w:lvlText w:val="%3"/>
      <w:lvlJc w:val="left"/>
      <w:pPr>
        <w:ind w:left="2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5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D6B1A90"/>
    <w:multiLevelType w:val="hybridMultilevel"/>
    <w:tmpl w:val="E7F89C8C"/>
    <w:lvl w:ilvl="0" w:tplc="04150011">
      <w:start w:val="1"/>
      <w:numFmt w:val="decimal"/>
      <w:lvlText w:val="%1)"/>
      <w:lvlJc w:val="left"/>
      <w:pPr>
        <w:ind w:left="136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0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7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4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2" w15:restartNumberingAfterBreak="0">
    <w:nsid w:val="5F981D77"/>
    <w:multiLevelType w:val="hybridMultilevel"/>
    <w:tmpl w:val="CA9C6FBA"/>
    <w:lvl w:ilvl="0" w:tplc="21A073EE">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C2E42DAC">
      <w:start w:val="1"/>
      <w:numFmt w:val="lowerLetter"/>
      <w:lvlText w:val="%2."/>
      <w:lvlJc w:val="left"/>
      <w:pPr>
        <w:ind w:left="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2" w:tplc="67EE99B4">
      <w:start w:val="1"/>
      <w:numFmt w:val="lowerRoman"/>
      <w:lvlText w:val="%3"/>
      <w:lvlJc w:val="left"/>
      <w:pPr>
        <w:ind w:left="15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06F08864">
      <w:start w:val="1"/>
      <w:numFmt w:val="decimal"/>
      <w:lvlText w:val="%4"/>
      <w:lvlJc w:val="left"/>
      <w:pPr>
        <w:ind w:left="22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E7C29966">
      <w:start w:val="1"/>
      <w:numFmt w:val="lowerLetter"/>
      <w:lvlText w:val="%5"/>
      <w:lvlJc w:val="left"/>
      <w:pPr>
        <w:ind w:left="29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6DF6FE98">
      <w:start w:val="1"/>
      <w:numFmt w:val="lowerRoman"/>
      <w:lvlText w:val="%6"/>
      <w:lvlJc w:val="left"/>
      <w:pPr>
        <w:ind w:left="36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8D88FDC">
      <w:start w:val="1"/>
      <w:numFmt w:val="decimal"/>
      <w:lvlText w:val="%7"/>
      <w:lvlJc w:val="left"/>
      <w:pPr>
        <w:ind w:left="43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4487BA0">
      <w:start w:val="1"/>
      <w:numFmt w:val="lowerLetter"/>
      <w:lvlText w:val="%8"/>
      <w:lvlJc w:val="left"/>
      <w:pPr>
        <w:ind w:left="51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29483338">
      <w:start w:val="1"/>
      <w:numFmt w:val="lowerRoman"/>
      <w:lvlText w:val="%9"/>
      <w:lvlJc w:val="left"/>
      <w:pPr>
        <w:ind w:left="58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3" w15:restartNumberingAfterBreak="0">
    <w:nsid w:val="60F146EE"/>
    <w:multiLevelType w:val="hybridMultilevel"/>
    <w:tmpl w:val="A502CD1E"/>
    <w:lvl w:ilvl="0" w:tplc="6982FE40">
      <w:start w:val="1"/>
      <w:numFmt w:val="decimal"/>
      <w:lvlText w:val="%1)"/>
      <w:lvlJc w:val="left"/>
      <w:pPr>
        <w:ind w:left="8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0E22B1"/>
    <w:multiLevelType w:val="hybridMultilevel"/>
    <w:tmpl w:val="AF2A6C3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5" w15:restartNumberingAfterBreak="0">
    <w:nsid w:val="63FE5DC1"/>
    <w:multiLevelType w:val="multilevel"/>
    <w:tmpl w:val="7C02BF12"/>
    <w:lvl w:ilvl="0">
      <w:start w:val="1"/>
      <w:numFmt w:val="lowerLetter"/>
      <w:lvlText w:val="%1)"/>
      <w:lvlJc w:val="left"/>
      <w:pPr>
        <w:ind w:left="142" w:hanging="360"/>
      </w:pPr>
    </w:lvl>
    <w:lvl w:ilvl="1">
      <w:start w:val="1"/>
      <w:numFmt w:val="lowerLetter"/>
      <w:lvlText w:val="%2)"/>
      <w:lvlJc w:val="left"/>
      <w:pPr>
        <w:ind w:left="502" w:hanging="360"/>
      </w:pPr>
    </w:lvl>
    <w:lvl w:ilvl="2">
      <w:start w:val="1"/>
      <w:numFmt w:val="lowerRoman"/>
      <w:lvlText w:val="%3)"/>
      <w:lvlJc w:val="left"/>
      <w:pPr>
        <w:ind w:left="862" w:hanging="360"/>
      </w:pPr>
    </w:lvl>
    <w:lvl w:ilvl="3">
      <w:start w:val="1"/>
      <w:numFmt w:val="decimal"/>
      <w:lvlText w:val="(%4)"/>
      <w:lvlJc w:val="left"/>
      <w:pPr>
        <w:ind w:left="1222" w:hanging="360"/>
      </w:pPr>
    </w:lvl>
    <w:lvl w:ilvl="4">
      <w:start w:val="1"/>
      <w:numFmt w:val="lowerLetter"/>
      <w:lvlText w:val="(%5)"/>
      <w:lvlJc w:val="left"/>
      <w:pPr>
        <w:ind w:left="1582" w:hanging="360"/>
      </w:pPr>
    </w:lvl>
    <w:lvl w:ilvl="5">
      <w:start w:val="1"/>
      <w:numFmt w:val="lowerRoman"/>
      <w:lvlText w:val="(%6)"/>
      <w:lvlJc w:val="left"/>
      <w:pPr>
        <w:ind w:left="1942" w:hanging="360"/>
      </w:pPr>
    </w:lvl>
    <w:lvl w:ilvl="6">
      <w:start w:val="1"/>
      <w:numFmt w:val="decimal"/>
      <w:lvlText w:val="%7."/>
      <w:lvlJc w:val="left"/>
      <w:pPr>
        <w:ind w:left="2302" w:hanging="360"/>
      </w:pPr>
    </w:lvl>
    <w:lvl w:ilvl="7">
      <w:start w:val="1"/>
      <w:numFmt w:val="lowerLetter"/>
      <w:lvlText w:val="%8."/>
      <w:lvlJc w:val="left"/>
      <w:pPr>
        <w:ind w:left="2662" w:hanging="360"/>
      </w:pPr>
    </w:lvl>
    <w:lvl w:ilvl="8">
      <w:start w:val="1"/>
      <w:numFmt w:val="lowerRoman"/>
      <w:lvlText w:val="%9."/>
      <w:lvlJc w:val="left"/>
      <w:pPr>
        <w:ind w:left="3022" w:hanging="360"/>
      </w:pPr>
    </w:lvl>
  </w:abstractNum>
  <w:abstractNum w:abstractNumId="76" w15:restartNumberingAfterBreak="0">
    <w:nsid w:val="67D06301"/>
    <w:multiLevelType w:val="hybridMultilevel"/>
    <w:tmpl w:val="C4CEA7FA"/>
    <w:lvl w:ilvl="0" w:tplc="C17E9524">
      <w:start w:val="1"/>
      <w:numFmt w:val="decimal"/>
      <w:lvlText w:val="%1)"/>
      <w:lvlJc w:val="left"/>
      <w:pPr>
        <w:ind w:left="8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B3ACB40">
      <w:start w:val="1"/>
      <w:numFmt w:val="lowerLetter"/>
      <w:lvlText w:val="%2"/>
      <w:lvlJc w:val="left"/>
      <w:pPr>
        <w:ind w:left="1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D05A95D6">
      <w:start w:val="1"/>
      <w:numFmt w:val="lowerRoman"/>
      <w:lvlText w:val="%3"/>
      <w:lvlJc w:val="left"/>
      <w:pPr>
        <w:ind w:left="2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E04092CE">
      <w:start w:val="1"/>
      <w:numFmt w:val="decimal"/>
      <w:lvlText w:val="%4"/>
      <w:lvlJc w:val="left"/>
      <w:pPr>
        <w:ind w:left="2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5F9EBD68">
      <w:start w:val="1"/>
      <w:numFmt w:val="lowerLetter"/>
      <w:lvlText w:val="%5"/>
      <w:lvlJc w:val="left"/>
      <w:pPr>
        <w:ind w:left="3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DFB6D494">
      <w:start w:val="1"/>
      <w:numFmt w:val="lowerRoman"/>
      <w:lvlText w:val="%6"/>
      <w:lvlJc w:val="left"/>
      <w:pPr>
        <w:ind w:left="4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D5C46C8C">
      <w:start w:val="1"/>
      <w:numFmt w:val="decimal"/>
      <w:lvlText w:val="%7"/>
      <w:lvlJc w:val="left"/>
      <w:pPr>
        <w:ind w:left="5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038ED1E">
      <w:start w:val="1"/>
      <w:numFmt w:val="lowerLetter"/>
      <w:lvlText w:val="%8"/>
      <w:lvlJc w:val="left"/>
      <w:pPr>
        <w:ind w:left="5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1B096C6">
      <w:start w:val="1"/>
      <w:numFmt w:val="lowerRoman"/>
      <w:lvlText w:val="%9"/>
      <w:lvlJc w:val="left"/>
      <w:pPr>
        <w:ind w:left="65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B6544CE"/>
    <w:multiLevelType w:val="hybridMultilevel"/>
    <w:tmpl w:val="C8B0C2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012369F"/>
    <w:multiLevelType w:val="hybridMultilevel"/>
    <w:tmpl w:val="D6C25C82"/>
    <w:lvl w:ilvl="0" w:tplc="0415000F">
      <w:start w:val="1"/>
      <w:numFmt w:val="decimal"/>
      <w:lvlText w:val="%1."/>
      <w:lvlJc w:val="left"/>
      <w:pPr>
        <w:ind w:left="720" w:hanging="360"/>
      </w:pPr>
    </w:lvl>
    <w:lvl w:ilvl="1" w:tplc="0415000F">
      <w:start w:val="1"/>
      <w:numFmt w:val="decimal"/>
      <w:lvlText w:val="%2."/>
      <w:lvlJc w:val="left"/>
      <w:pPr>
        <w:ind w:left="1068" w:hanging="360"/>
      </w:pPr>
    </w:lvl>
    <w:lvl w:ilvl="2" w:tplc="81F0572A">
      <w:start w:val="1"/>
      <w:numFmt w:val="upp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2B961AF"/>
    <w:multiLevelType w:val="hybridMultilevel"/>
    <w:tmpl w:val="7290833A"/>
    <w:lvl w:ilvl="0" w:tplc="D7C0A39A">
      <w:start w:val="1"/>
      <w:numFmt w:val="lowerLetter"/>
      <w:lvlText w:val="%1)"/>
      <w:lvlJc w:val="left"/>
      <w:pPr>
        <w:ind w:left="720" w:hanging="360"/>
      </w:pPr>
      <w:rPr>
        <w:rFonts w:ascii="Verdana" w:eastAsia="Tahoma" w:hAnsi="Verdana" w:cs="Tahoma" w:hint="default"/>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4F531C7"/>
    <w:multiLevelType w:val="hybridMultilevel"/>
    <w:tmpl w:val="98AEB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5FC272C"/>
    <w:multiLevelType w:val="hybridMultilevel"/>
    <w:tmpl w:val="1FBE0DE4"/>
    <w:lvl w:ilvl="0" w:tplc="04150011">
      <w:start w:val="1"/>
      <w:numFmt w:val="decimal"/>
      <w:lvlText w:val="%1)"/>
      <w:lvlJc w:val="left"/>
      <w:pPr>
        <w:ind w:left="1364"/>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20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7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4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41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9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6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3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70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763777D0"/>
    <w:multiLevelType w:val="hybridMultilevel"/>
    <w:tmpl w:val="6DCA5C3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3" w15:restartNumberingAfterBreak="0">
    <w:nsid w:val="76B95E1F"/>
    <w:multiLevelType w:val="hybridMultilevel"/>
    <w:tmpl w:val="AAFE7776"/>
    <w:lvl w:ilvl="0" w:tplc="59A8FE76">
      <w:start w:val="1"/>
      <w:numFmt w:val="upperRoman"/>
      <w:lvlText w:val="%1."/>
      <w:lvlJc w:val="left"/>
      <w:pPr>
        <w:ind w:left="768" w:hanging="72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84" w15:restartNumberingAfterBreak="0">
    <w:nsid w:val="77927961"/>
    <w:multiLevelType w:val="multilevel"/>
    <w:tmpl w:val="5E0EB30E"/>
    <w:lvl w:ilvl="0">
      <w:start w:val="1"/>
      <w:numFmt w:val="decimal"/>
      <w:lvlText w:val="%1)"/>
      <w:lvlJc w:val="left"/>
      <w:pPr>
        <w:ind w:left="1364" w:hanging="360"/>
      </w:pPr>
    </w:lvl>
    <w:lvl w:ilvl="1">
      <w:start w:val="1"/>
      <w:numFmt w:val="lowerLetter"/>
      <w:lvlText w:val="%2)"/>
      <w:lvlJc w:val="left"/>
      <w:pPr>
        <w:ind w:left="1724" w:hanging="360"/>
      </w:pPr>
    </w:lvl>
    <w:lvl w:ilvl="2">
      <w:start w:val="1"/>
      <w:numFmt w:val="lowerRoman"/>
      <w:lvlText w:val="%3)"/>
      <w:lvlJc w:val="left"/>
      <w:pPr>
        <w:ind w:left="2084" w:hanging="360"/>
      </w:pPr>
    </w:lvl>
    <w:lvl w:ilvl="3">
      <w:start w:val="1"/>
      <w:numFmt w:val="decimal"/>
      <w:lvlText w:val="(%4)"/>
      <w:lvlJc w:val="left"/>
      <w:pPr>
        <w:ind w:left="2444" w:hanging="360"/>
      </w:pPr>
    </w:lvl>
    <w:lvl w:ilvl="4">
      <w:start w:val="1"/>
      <w:numFmt w:val="lowerLetter"/>
      <w:lvlText w:val="(%5)"/>
      <w:lvlJc w:val="left"/>
      <w:pPr>
        <w:ind w:left="2804" w:hanging="360"/>
      </w:pPr>
    </w:lvl>
    <w:lvl w:ilvl="5">
      <w:start w:val="1"/>
      <w:numFmt w:val="lowerRoman"/>
      <w:lvlText w:val="(%6)"/>
      <w:lvlJc w:val="left"/>
      <w:pPr>
        <w:ind w:left="3164" w:hanging="360"/>
      </w:pPr>
    </w:lvl>
    <w:lvl w:ilvl="6">
      <w:start w:val="1"/>
      <w:numFmt w:val="decimal"/>
      <w:lvlText w:val="%7."/>
      <w:lvlJc w:val="left"/>
      <w:pPr>
        <w:ind w:left="3524" w:hanging="360"/>
      </w:pPr>
    </w:lvl>
    <w:lvl w:ilvl="7">
      <w:start w:val="1"/>
      <w:numFmt w:val="lowerLetter"/>
      <w:lvlText w:val="%8."/>
      <w:lvlJc w:val="left"/>
      <w:pPr>
        <w:ind w:left="3884" w:hanging="360"/>
      </w:pPr>
    </w:lvl>
    <w:lvl w:ilvl="8">
      <w:start w:val="1"/>
      <w:numFmt w:val="lowerRoman"/>
      <w:lvlText w:val="%9."/>
      <w:lvlJc w:val="left"/>
      <w:pPr>
        <w:ind w:left="4244" w:hanging="360"/>
      </w:pPr>
    </w:lvl>
  </w:abstractNum>
  <w:abstractNum w:abstractNumId="85" w15:restartNumberingAfterBreak="0">
    <w:nsid w:val="77F720B3"/>
    <w:multiLevelType w:val="hybridMultilevel"/>
    <w:tmpl w:val="DE40F6B0"/>
    <w:lvl w:ilvl="0" w:tplc="6E96CD48">
      <w:numFmt w:val="bullet"/>
      <w:lvlText w:val=""/>
      <w:lvlJc w:val="left"/>
      <w:pPr>
        <w:ind w:left="720" w:hanging="360"/>
      </w:pPr>
      <w:rPr>
        <w:rFonts w:ascii="Symbol" w:eastAsiaTheme="minorHAnsi" w:hAnsi="Symbol"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8C73979"/>
    <w:multiLevelType w:val="hybridMultilevel"/>
    <w:tmpl w:val="0ECADDB0"/>
    <w:lvl w:ilvl="0" w:tplc="0415000F">
      <w:start w:val="1"/>
      <w:numFmt w:val="decimal"/>
      <w:lvlText w:val="%1."/>
      <w:lvlJc w:val="left"/>
      <w:pPr>
        <w:ind w:left="149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95D3AE1"/>
    <w:multiLevelType w:val="hybridMultilevel"/>
    <w:tmpl w:val="EFC6382A"/>
    <w:lvl w:ilvl="0" w:tplc="04150011">
      <w:start w:val="1"/>
      <w:numFmt w:val="decimal"/>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88" w15:restartNumberingAfterBreak="0">
    <w:nsid w:val="7C5760BF"/>
    <w:multiLevelType w:val="hybridMultilevel"/>
    <w:tmpl w:val="BA38A134"/>
    <w:lvl w:ilvl="0" w:tplc="FFFFFFFF">
      <w:start w:val="2"/>
      <w:numFmt w:val="upperRoman"/>
      <w:lvlText w:val="%1."/>
      <w:lvlJc w:val="left"/>
      <w:pPr>
        <w:ind w:left="540"/>
      </w:pPr>
      <w:rPr>
        <w:rFonts w:ascii="Tahoma" w:eastAsia="Tahoma" w:hAnsi="Tahoma" w:cs="Tahoma"/>
        <w:b/>
        <w:bCs/>
        <w:i w:val="0"/>
        <w:strike w:val="0"/>
        <w:dstrike w:val="0"/>
        <w:color w:val="000000"/>
        <w:sz w:val="20"/>
        <w:szCs w:val="20"/>
        <w:u w:val="none" w:color="000000"/>
        <w:bdr w:val="none" w:sz="0" w:space="0" w:color="auto"/>
        <w:shd w:val="clear" w:color="auto" w:fill="auto"/>
        <w:vertAlign w:val="baseline"/>
      </w:rPr>
    </w:lvl>
    <w:lvl w:ilvl="1" w:tplc="04150011">
      <w:start w:val="1"/>
      <w:numFmt w:val="decimal"/>
      <w:lvlText w:val="%2)"/>
      <w:lvlJc w:val="left"/>
      <w:pPr>
        <w:ind w:left="1004" w:hanging="360"/>
      </w:pPr>
    </w:lvl>
    <w:lvl w:ilvl="2" w:tplc="FFFFFFFF">
      <w:start w:val="1"/>
      <w:numFmt w:val="lowerRoman"/>
      <w:lvlText w:val="%3"/>
      <w:lvlJc w:val="left"/>
      <w:pPr>
        <w:ind w:left="15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2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294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66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38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10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5828"/>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7C8376A6"/>
    <w:multiLevelType w:val="hybridMultilevel"/>
    <w:tmpl w:val="366AC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CCC6974"/>
    <w:multiLevelType w:val="hybridMultilevel"/>
    <w:tmpl w:val="2DD48576"/>
    <w:lvl w:ilvl="0" w:tplc="04150011">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1" w15:restartNumberingAfterBreak="0">
    <w:nsid w:val="7E555C9D"/>
    <w:multiLevelType w:val="hybridMultilevel"/>
    <w:tmpl w:val="2B248AB0"/>
    <w:lvl w:ilvl="0" w:tplc="DAACA52C">
      <w:start w:val="1"/>
      <w:numFmt w:val="lowerLetter"/>
      <w:lvlText w:val="%1."/>
      <w:lvlJc w:val="left"/>
      <w:pPr>
        <w:ind w:left="1004" w:hanging="360"/>
      </w:pPr>
      <w:rPr>
        <w:rFonts w:hint="default"/>
        <w:b/>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2" w15:restartNumberingAfterBreak="0">
    <w:nsid w:val="7E8E60D6"/>
    <w:multiLevelType w:val="hybridMultilevel"/>
    <w:tmpl w:val="87789C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FD6006B"/>
    <w:multiLevelType w:val="hybridMultilevel"/>
    <w:tmpl w:val="FA760C60"/>
    <w:lvl w:ilvl="0" w:tplc="04150013">
      <w:start w:val="1"/>
      <w:numFmt w:val="upperRoman"/>
      <w:lvlText w:val="%1."/>
      <w:lvlJc w:val="right"/>
      <w:pPr>
        <w:ind w:left="720" w:hanging="360"/>
      </w:pPr>
    </w:lvl>
    <w:lvl w:ilvl="1" w:tplc="33C6B550">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66719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3104527">
    <w:abstractNumId w:val="53"/>
  </w:num>
  <w:num w:numId="3" w16cid:durableId="487788047">
    <w:abstractNumId w:val="80"/>
  </w:num>
  <w:num w:numId="4" w16cid:durableId="903831096">
    <w:abstractNumId w:val="69"/>
  </w:num>
  <w:num w:numId="5" w16cid:durableId="1223371478">
    <w:abstractNumId w:val="45"/>
  </w:num>
  <w:num w:numId="6" w16cid:durableId="77531473">
    <w:abstractNumId w:val="16"/>
  </w:num>
  <w:num w:numId="7" w16cid:durableId="237256005">
    <w:abstractNumId w:val="54"/>
  </w:num>
  <w:num w:numId="8" w16cid:durableId="786848450">
    <w:abstractNumId w:val="8"/>
  </w:num>
  <w:num w:numId="9" w16cid:durableId="1120535778">
    <w:abstractNumId w:val="82"/>
  </w:num>
  <w:num w:numId="10" w16cid:durableId="1795831791">
    <w:abstractNumId w:val="10"/>
  </w:num>
  <w:num w:numId="11" w16cid:durableId="1449004003">
    <w:abstractNumId w:val="93"/>
  </w:num>
  <w:num w:numId="12" w16cid:durableId="424153267">
    <w:abstractNumId w:val="78"/>
  </w:num>
  <w:num w:numId="13" w16cid:durableId="1531532440">
    <w:abstractNumId w:val="86"/>
  </w:num>
  <w:num w:numId="14" w16cid:durableId="58673840">
    <w:abstractNumId w:val="6"/>
  </w:num>
  <w:num w:numId="15" w16cid:durableId="791291512">
    <w:abstractNumId w:val="92"/>
  </w:num>
  <w:num w:numId="16" w16cid:durableId="1996912847">
    <w:abstractNumId w:val="74"/>
  </w:num>
  <w:num w:numId="17" w16cid:durableId="1487361638">
    <w:abstractNumId w:val="56"/>
  </w:num>
  <w:num w:numId="18" w16cid:durableId="814683446">
    <w:abstractNumId w:val="34"/>
  </w:num>
  <w:num w:numId="19" w16cid:durableId="2025670484">
    <w:abstractNumId w:val="19"/>
  </w:num>
  <w:num w:numId="20" w16cid:durableId="908416556">
    <w:abstractNumId w:val="48"/>
  </w:num>
  <w:num w:numId="21" w16cid:durableId="1581677040">
    <w:abstractNumId w:val="66"/>
  </w:num>
  <w:num w:numId="22" w16cid:durableId="1214464743">
    <w:abstractNumId w:val="64"/>
  </w:num>
  <w:num w:numId="23" w16cid:durableId="1403597652">
    <w:abstractNumId w:val="68"/>
  </w:num>
  <w:num w:numId="24" w16cid:durableId="1868444592">
    <w:abstractNumId w:val="27"/>
  </w:num>
  <w:num w:numId="25" w16cid:durableId="596330510">
    <w:abstractNumId w:val="12"/>
  </w:num>
  <w:num w:numId="26" w16cid:durableId="458300982">
    <w:abstractNumId w:val="83"/>
  </w:num>
  <w:num w:numId="27" w16cid:durableId="2113699628">
    <w:abstractNumId w:val="90"/>
  </w:num>
  <w:num w:numId="28" w16cid:durableId="1420247894">
    <w:abstractNumId w:val="17"/>
  </w:num>
  <w:num w:numId="29" w16cid:durableId="1718359444">
    <w:abstractNumId w:val="4"/>
  </w:num>
  <w:num w:numId="30" w16cid:durableId="110438052">
    <w:abstractNumId w:val="14"/>
  </w:num>
  <w:num w:numId="31" w16cid:durableId="1493713571">
    <w:abstractNumId w:val="47"/>
  </w:num>
  <w:num w:numId="32" w16cid:durableId="376125010">
    <w:abstractNumId w:val="51"/>
  </w:num>
  <w:num w:numId="33" w16cid:durableId="1101222864">
    <w:abstractNumId w:val="72"/>
  </w:num>
  <w:num w:numId="34" w16cid:durableId="1599019612">
    <w:abstractNumId w:val="15"/>
  </w:num>
  <w:num w:numId="35" w16cid:durableId="973406768">
    <w:abstractNumId w:val="50"/>
  </w:num>
  <w:num w:numId="36" w16cid:durableId="1149902715">
    <w:abstractNumId w:val="73"/>
  </w:num>
  <w:num w:numId="37" w16cid:durableId="1912303558">
    <w:abstractNumId w:val="59"/>
  </w:num>
  <w:num w:numId="38" w16cid:durableId="296036432">
    <w:abstractNumId w:val="75"/>
  </w:num>
  <w:num w:numId="39" w16cid:durableId="101681216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6514544">
    <w:abstractNumId w:val="89"/>
  </w:num>
  <w:num w:numId="41" w16cid:durableId="938754286">
    <w:abstractNumId w:val="30"/>
  </w:num>
  <w:num w:numId="42" w16cid:durableId="1848593053">
    <w:abstractNumId w:val="3"/>
  </w:num>
  <w:num w:numId="43" w16cid:durableId="531187763">
    <w:abstractNumId w:val="44"/>
  </w:num>
  <w:num w:numId="44" w16cid:durableId="1971670948">
    <w:abstractNumId w:val="76"/>
  </w:num>
  <w:num w:numId="45" w16cid:durableId="609122592">
    <w:abstractNumId w:val="1"/>
  </w:num>
  <w:num w:numId="46" w16cid:durableId="1775440995">
    <w:abstractNumId w:val="31"/>
  </w:num>
  <w:num w:numId="47" w16cid:durableId="795030990">
    <w:abstractNumId w:val="38"/>
  </w:num>
  <w:num w:numId="48" w16cid:durableId="21981553">
    <w:abstractNumId w:val="52"/>
  </w:num>
  <w:num w:numId="49" w16cid:durableId="910844414">
    <w:abstractNumId w:val="61"/>
  </w:num>
  <w:num w:numId="50" w16cid:durableId="906186107">
    <w:abstractNumId w:val="39"/>
  </w:num>
  <w:num w:numId="51" w16cid:durableId="1265187751">
    <w:abstractNumId w:val="25"/>
  </w:num>
  <w:num w:numId="52" w16cid:durableId="1609897672">
    <w:abstractNumId w:val="28"/>
  </w:num>
  <w:num w:numId="53" w16cid:durableId="1472287812">
    <w:abstractNumId w:val="79"/>
  </w:num>
  <w:num w:numId="54" w16cid:durableId="1506551931">
    <w:abstractNumId w:val="32"/>
  </w:num>
  <w:num w:numId="55" w16cid:durableId="1303316250">
    <w:abstractNumId w:val="18"/>
  </w:num>
  <w:num w:numId="56" w16cid:durableId="824736143">
    <w:abstractNumId w:val="26"/>
  </w:num>
  <w:num w:numId="57" w16cid:durableId="1266035509">
    <w:abstractNumId w:val="46"/>
  </w:num>
  <w:num w:numId="58" w16cid:durableId="2083869120">
    <w:abstractNumId w:val="77"/>
  </w:num>
  <w:num w:numId="59" w16cid:durableId="532499447">
    <w:abstractNumId w:val="65"/>
  </w:num>
  <w:num w:numId="60" w16cid:durableId="1687290928">
    <w:abstractNumId w:val="58"/>
  </w:num>
  <w:num w:numId="61" w16cid:durableId="1377974880">
    <w:abstractNumId w:val="24"/>
  </w:num>
  <w:num w:numId="62" w16cid:durableId="83889130">
    <w:abstractNumId w:val="63"/>
  </w:num>
  <w:num w:numId="63" w16cid:durableId="936404910">
    <w:abstractNumId w:val="36"/>
  </w:num>
  <w:num w:numId="64" w16cid:durableId="1635410406">
    <w:abstractNumId w:val="41"/>
  </w:num>
  <w:num w:numId="65" w16cid:durableId="1973899456">
    <w:abstractNumId w:val="11"/>
  </w:num>
  <w:num w:numId="66" w16cid:durableId="983971719">
    <w:abstractNumId w:val="7"/>
  </w:num>
  <w:num w:numId="67" w16cid:durableId="2125541244">
    <w:abstractNumId w:val="13"/>
  </w:num>
  <w:num w:numId="68" w16cid:durableId="1144737373">
    <w:abstractNumId w:val="21"/>
  </w:num>
  <w:num w:numId="69" w16cid:durableId="2111462458">
    <w:abstractNumId w:val="43"/>
  </w:num>
  <w:num w:numId="70" w16cid:durableId="2046327752">
    <w:abstractNumId w:val="91"/>
  </w:num>
  <w:num w:numId="71" w16cid:durableId="945118366">
    <w:abstractNumId w:val="88"/>
  </w:num>
  <w:num w:numId="72" w16cid:durableId="1129317743">
    <w:abstractNumId w:val="84"/>
  </w:num>
  <w:num w:numId="73" w16cid:durableId="1782413009">
    <w:abstractNumId w:val="33"/>
  </w:num>
  <w:num w:numId="74" w16cid:durableId="832841170">
    <w:abstractNumId w:val="60"/>
  </w:num>
  <w:num w:numId="75" w16cid:durableId="1628121712">
    <w:abstractNumId w:val="42"/>
  </w:num>
  <w:num w:numId="76" w16cid:durableId="1337920789">
    <w:abstractNumId w:val="0"/>
  </w:num>
  <w:num w:numId="77" w16cid:durableId="1955869795">
    <w:abstractNumId w:val="9"/>
  </w:num>
  <w:num w:numId="78" w16cid:durableId="727652275">
    <w:abstractNumId w:val="55"/>
  </w:num>
  <w:num w:numId="79" w16cid:durableId="577137181">
    <w:abstractNumId w:val="22"/>
  </w:num>
  <w:num w:numId="80" w16cid:durableId="1142963625">
    <w:abstractNumId w:val="5"/>
  </w:num>
  <w:num w:numId="81" w16cid:durableId="1920554691">
    <w:abstractNumId w:val="37"/>
  </w:num>
  <w:num w:numId="82" w16cid:durableId="2076271436">
    <w:abstractNumId w:val="62"/>
  </w:num>
  <w:num w:numId="83" w16cid:durableId="1326661622">
    <w:abstractNumId w:val="71"/>
  </w:num>
  <w:num w:numId="84" w16cid:durableId="2133622692">
    <w:abstractNumId w:val="81"/>
  </w:num>
  <w:num w:numId="85" w16cid:durableId="836575981">
    <w:abstractNumId w:val="49"/>
  </w:num>
  <w:num w:numId="86" w16cid:durableId="762452254">
    <w:abstractNumId w:val="2"/>
  </w:num>
  <w:num w:numId="87" w16cid:durableId="552932749">
    <w:abstractNumId w:val="57"/>
  </w:num>
  <w:num w:numId="88" w16cid:durableId="2140107581">
    <w:abstractNumId w:val="35"/>
  </w:num>
  <w:num w:numId="89" w16cid:durableId="2038892261">
    <w:abstractNumId w:val="70"/>
  </w:num>
  <w:num w:numId="90" w16cid:durableId="1078021444">
    <w:abstractNumId w:val="40"/>
  </w:num>
  <w:num w:numId="91" w16cid:durableId="1046099967">
    <w:abstractNumId w:val="87"/>
  </w:num>
  <w:num w:numId="92" w16cid:durableId="1085883830">
    <w:abstractNumId w:val="20"/>
  </w:num>
  <w:num w:numId="93" w16cid:durableId="1520848387">
    <w:abstractNumId w:val="23"/>
  </w:num>
  <w:num w:numId="94" w16cid:durableId="1651977389">
    <w:abstractNumId w:val="29"/>
  </w:num>
  <w:num w:numId="95" w16cid:durableId="746725699">
    <w:abstractNumId w:val="85"/>
  </w:num>
  <w:num w:numId="96" w16cid:durableId="1476486799">
    <w:abstractNumId w:val="6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E5"/>
    <w:rsid w:val="000126C3"/>
    <w:rsid w:val="00016122"/>
    <w:rsid w:val="000165FD"/>
    <w:rsid w:val="00016B63"/>
    <w:rsid w:val="0002248B"/>
    <w:rsid w:val="000504F4"/>
    <w:rsid w:val="00054E87"/>
    <w:rsid w:val="000825C2"/>
    <w:rsid w:val="000B4DEB"/>
    <w:rsid w:val="000B61E9"/>
    <w:rsid w:val="000E34D5"/>
    <w:rsid w:val="000E3DDC"/>
    <w:rsid w:val="000E701E"/>
    <w:rsid w:val="001042C9"/>
    <w:rsid w:val="0010459E"/>
    <w:rsid w:val="00124D12"/>
    <w:rsid w:val="001547DF"/>
    <w:rsid w:val="00160623"/>
    <w:rsid w:val="00160E2C"/>
    <w:rsid w:val="001616CD"/>
    <w:rsid w:val="00166D73"/>
    <w:rsid w:val="00193256"/>
    <w:rsid w:val="001D0578"/>
    <w:rsid w:val="001D6DF6"/>
    <w:rsid w:val="002052A2"/>
    <w:rsid w:val="002119A5"/>
    <w:rsid w:val="00214731"/>
    <w:rsid w:val="002226C2"/>
    <w:rsid w:val="002338FD"/>
    <w:rsid w:val="00234077"/>
    <w:rsid w:val="00263240"/>
    <w:rsid w:val="002764CA"/>
    <w:rsid w:val="0029552F"/>
    <w:rsid w:val="0029716D"/>
    <w:rsid w:val="002C16B9"/>
    <w:rsid w:val="002C41F0"/>
    <w:rsid w:val="002C76AD"/>
    <w:rsid w:val="002D267E"/>
    <w:rsid w:val="002F2770"/>
    <w:rsid w:val="003037BA"/>
    <w:rsid w:val="00310FC8"/>
    <w:rsid w:val="0031142B"/>
    <w:rsid w:val="003224D4"/>
    <w:rsid w:val="00341637"/>
    <w:rsid w:val="00341A70"/>
    <w:rsid w:val="003422A6"/>
    <w:rsid w:val="0035704C"/>
    <w:rsid w:val="00373CBC"/>
    <w:rsid w:val="00387FB1"/>
    <w:rsid w:val="003A2B18"/>
    <w:rsid w:val="003B18AC"/>
    <w:rsid w:val="003C1D48"/>
    <w:rsid w:val="003D1957"/>
    <w:rsid w:val="003F31BA"/>
    <w:rsid w:val="00406509"/>
    <w:rsid w:val="00412327"/>
    <w:rsid w:val="0042090A"/>
    <w:rsid w:val="0043605C"/>
    <w:rsid w:val="00437973"/>
    <w:rsid w:val="00437E45"/>
    <w:rsid w:val="004409B9"/>
    <w:rsid w:val="00442C6B"/>
    <w:rsid w:val="004504F4"/>
    <w:rsid w:val="00454C88"/>
    <w:rsid w:val="0049660D"/>
    <w:rsid w:val="004A340C"/>
    <w:rsid w:val="004A69DE"/>
    <w:rsid w:val="004A6AE5"/>
    <w:rsid w:val="004C26DD"/>
    <w:rsid w:val="004D08D8"/>
    <w:rsid w:val="004D6678"/>
    <w:rsid w:val="004E13B2"/>
    <w:rsid w:val="004F250F"/>
    <w:rsid w:val="00501578"/>
    <w:rsid w:val="00501DFF"/>
    <w:rsid w:val="005020FA"/>
    <w:rsid w:val="00505C99"/>
    <w:rsid w:val="005242E6"/>
    <w:rsid w:val="0053178A"/>
    <w:rsid w:val="00536C89"/>
    <w:rsid w:val="005373B1"/>
    <w:rsid w:val="00557BDE"/>
    <w:rsid w:val="00593FDA"/>
    <w:rsid w:val="005A1D6C"/>
    <w:rsid w:val="005F3A53"/>
    <w:rsid w:val="00607337"/>
    <w:rsid w:val="00611CCF"/>
    <w:rsid w:val="006121A4"/>
    <w:rsid w:val="00612541"/>
    <w:rsid w:val="00636286"/>
    <w:rsid w:val="0063732F"/>
    <w:rsid w:val="006422D7"/>
    <w:rsid w:val="0064322B"/>
    <w:rsid w:val="006529B7"/>
    <w:rsid w:val="00661A98"/>
    <w:rsid w:val="00665DBD"/>
    <w:rsid w:val="00672DEA"/>
    <w:rsid w:val="00682D42"/>
    <w:rsid w:val="00683C64"/>
    <w:rsid w:val="00685409"/>
    <w:rsid w:val="00694BA6"/>
    <w:rsid w:val="006B53B0"/>
    <w:rsid w:val="006B5FA6"/>
    <w:rsid w:val="006C44E5"/>
    <w:rsid w:val="006D2C20"/>
    <w:rsid w:val="006E35DA"/>
    <w:rsid w:val="006F260F"/>
    <w:rsid w:val="00706F68"/>
    <w:rsid w:val="0070793E"/>
    <w:rsid w:val="0072440A"/>
    <w:rsid w:val="00737D79"/>
    <w:rsid w:val="00741BA5"/>
    <w:rsid w:val="00752F81"/>
    <w:rsid w:val="00772A3D"/>
    <w:rsid w:val="0078629A"/>
    <w:rsid w:val="00793D90"/>
    <w:rsid w:val="007B23AE"/>
    <w:rsid w:val="007B409B"/>
    <w:rsid w:val="007F29FB"/>
    <w:rsid w:val="00800F03"/>
    <w:rsid w:val="008020EC"/>
    <w:rsid w:val="008039A2"/>
    <w:rsid w:val="00804414"/>
    <w:rsid w:val="00814FA5"/>
    <w:rsid w:val="00831C49"/>
    <w:rsid w:val="00835580"/>
    <w:rsid w:val="00854C3D"/>
    <w:rsid w:val="00863BC9"/>
    <w:rsid w:val="00873089"/>
    <w:rsid w:val="00873216"/>
    <w:rsid w:val="008D0040"/>
    <w:rsid w:val="008F41EF"/>
    <w:rsid w:val="009102E8"/>
    <w:rsid w:val="009112FC"/>
    <w:rsid w:val="00921968"/>
    <w:rsid w:val="009236CA"/>
    <w:rsid w:val="00930686"/>
    <w:rsid w:val="00931F26"/>
    <w:rsid w:val="00954DA4"/>
    <w:rsid w:val="00962133"/>
    <w:rsid w:val="009634ED"/>
    <w:rsid w:val="0096787E"/>
    <w:rsid w:val="00982F8C"/>
    <w:rsid w:val="0098530B"/>
    <w:rsid w:val="009C45B6"/>
    <w:rsid w:val="009C7EC7"/>
    <w:rsid w:val="009E6A0A"/>
    <w:rsid w:val="009F6128"/>
    <w:rsid w:val="00A33D97"/>
    <w:rsid w:val="00A36B15"/>
    <w:rsid w:val="00A44AA6"/>
    <w:rsid w:val="00A457BC"/>
    <w:rsid w:val="00A46746"/>
    <w:rsid w:val="00A51872"/>
    <w:rsid w:val="00A52BAD"/>
    <w:rsid w:val="00A54B92"/>
    <w:rsid w:val="00A73A7B"/>
    <w:rsid w:val="00A809C0"/>
    <w:rsid w:val="00AB434A"/>
    <w:rsid w:val="00AC3700"/>
    <w:rsid w:val="00AD66E4"/>
    <w:rsid w:val="00AE34F4"/>
    <w:rsid w:val="00AE4A76"/>
    <w:rsid w:val="00AF52C5"/>
    <w:rsid w:val="00B0219D"/>
    <w:rsid w:val="00B06CC5"/>
    <w:rsid w:val="00B1079E"/>
    <w:rsid w:val="00B1141A"/>
    <w:rsid w:val="00B24FD2"/>
    <w:rsid w:val="00B2779F"/>
    <w:rsid w:val="00B32252"/>
    <w:rsid w:val="00B5279D"/>
    <w:rsid w:val="00B9171D"/>
    <w:rsid w:val="00BA0BB5"/>
    <w:rsid w:val="00BA1BEE"/>
    <w:rsid w:val="00BB18A8"/>
    <w:rsid w:val="00BC6B9B"/>
    <w:rsid w:val="00BE617A"/>
    <w:rsid w:val="00BF4783"/>
    <w:rsid w:val="00C24EFB"/>
    <w:rsid w:val="00C25480"/>
    <w:rsid w:val="00C55CE9"/>
    <w:rsid w:val="00C64348"/>
    <w:rsid w:val="00C65991"/>
    <w:rsid w:val="00C66CD5"/>
    <w:rsid w:val="00C77CCA"/>
    <w:rsid w:val="00C83FD3"/>
    <w:rsid w:val="00CA19D8"/>
    <w:rsid w:val="00CA578D"/>
    <w:rsid w:val="00CD56ED"/>
    <w:rsid w:val="00CF36BF"/>
    <w:rsid w:val="00D028BD"/>
    <w:rsid w:val="00D1135B"/>
    <w:rsid w:val="00D12013"/>
    <w:rsid w:val="00D13088"/>
    <w:rsid w:val="00D2232F"/>
    <w:rsid w:val="00D2459A"/>
    <w:rsid w:val="00D57906"/>
    <w:rsid w:val="00D861BC"/>
    <w:rsid w:val="00DA1ADF"/>
    <w:rsid w:val="00DA6CB2"/>
    <w:rsid w:val="00DB11F7"/>
    <w:rsid w:val="00DB1295"/>
    <w:rsid w:val="00DC2DE5"/>
    <w:rsid w:val="00DD2E24"/>
    <w:rsid w:val="00DD5790"/>
    <w:rsid w:val="00DE57D1"/>
    <w:rsid w:val="00DF7FD6"/>
    <w:rsid w:val="00E0439A"/>
    <w:rsid w:val="00E0725E"/>
    <w:rsid w:val="00E22537"/>
    <w:rsid w:val="00E30C9D"/>
    <w:rsid w:val="00E312FF"/>
    <w:rsid w:val="00E32774"/>
    <w:rsid w:val="00E45020"/>
    <w:rsid w:val="00E92413"/>
    <w:rsid w:val="00E9635C"/>
    <w:rsid w:val="00E96ABA"/>
    <w:rsid w:val="00EB3FFB"/>
    <w:rsid w:val="00EB5E95"/>
    <w:rsid w:val="00EC15ED"/>
    <w:rsid w:val="00EE21F4"/>
    <w:rsid w:val="00EE4466"/>
    <w:rsid w:val="00EF7B9D"/>
    <w:rsid w:val="00F0731E"/>
    <w:rsid w:val="00F16471"/>
    <w:rsid w:val="00F257A0"/>
    <w:rsid w:val="00F33BCE"/>
    <w:rsid w:val="00F374C1"/>
    <w:rsid w:val="00F56C50"/>
    <w:rsid w:val="00F71B68"/>
    <w:rsid w:val="00F800AA"/>
    <w:rsid w:val="00F806DE"/>
    <w:rsid w:val="00F97D00"/>
    <w:rsid w:val="00FE3D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ADE86"/>
  <w15:chartTrackingRefBased/>
  <w15:docId w15:val="{619B86ED-1DDF-4E82-B03A-F1C0BA7D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AE5"/>
    <w:rPr>
      <w:rFonts w:eastAsiaTheme="majorEastAsia" w:cstheme="majorBidi"/>
      <w:color w:val="272727" w:themeColor="text1" w:themeTint="D8"/>
    </w:rPr>
  </w:style>
  <w:style w:type="paragraph" w:styleId="Title">
    <w:name w:val="Title"/>
    <w:basedOn w:val="Normal"/>
    <w:next w:val="Normal"/>
    <w:link w:val="TitleChar"/>
    <w:uiPriority w:val="10"/>
    <w:qFormat/>
    <w:rsid w:val="004A6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AE5"/>
    <w:pPr>
      <w:spacing w:before="160"/>
      <w:jc w:val="center"/>
    </w:pPr>
    <w:rPr>
      <w:i/>
      <w:iCs/>
      <w:color w:val="404040" w:themeColor="text1" w:themeTint="BF"/>
    </w:rPr>
  </w:style>
  <w:style w:type="character" w:customStyle="1" w:styleId="QuoteChar">
    <w:name w:val="Quote Char"/>
    <w:basedOn w:val="DefaultParagraphFont"/>
    <w:link w:val="Quote"/>
    <w:uiPriority w:val="29"/>
    <w:rsid w:val="004A6AE5"/>
    <w:rPr>
      <w:i/>
      <w:iCs/>
      <w:color w:val="404040" w:themeColor="text1" w:themeTint="BF"/>
    </w:rPr>
  </w:style>
  <w:style w:type="paragraph" w:styleId="ListParagraph">
    <w:name w:val="List Paragraph"/>
    <w:basedOn w:val="Normal"/>
    <w:uiPriority w:val="34"/>
    <w:qFormat/>
    <w:rsid w:val="004A6AE5"/>
    <w:pPr>
      <w:ind w:left="720"/>
      <w:contextualSpacing/>
    </w:pPr>
  </w:style>
  <w:style w:type="character" w:styleId="IntenseEmphasis">
    <w:name w:val="Intense Emphasis"/>
    <w:basedOn w:val="DefaultParagraphFont"/>
    <w:uiPriority w:val="21"/>
    <w:qFormat/>
    <w:rsid w:val="004A6AE5"/>
    <w:rPr>
      <w:i/>
      <w:iCs/>
      <w:color w:val="0F4761" w:themeColor="accent1" w:themeShade="BF"/>
    </w:rPr>
  </w:style>
  <w:style w:type="paragraph" w:styleId="IntenseQuote">
    <w:name w:val="Intense Quote"/>
    <w:basedOn w:val="Normal"/>
    <w:next w:val="Normal"/>
    <w:link w:val="IntenseQuoteChar"/>
    <w:uiPriority w:val="30"/>
    <w:qFormat/>
    <w:rsid w:val="004A6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AE5"/>
    <w:rPr>
      <w:i/>
      <w:iCs/>
      <w:color w:val="0F4761" w:themeColor="accent1" w:themeShade="BF"/>
    </w:rPr>
  </w:style>
  <w:style w:type="character" w:styleId="IntenseReference">
    <w:name w:val="Intense Reference"/>
    <w:basedOn w:val="DefaultParagraphFont"/>
    <w:uiPriority w:val="32"/>
    <w:qFormat/>
    <w:rsid w:val="004A6AE5"/>
    <w:rPr>
      <w:b/>
      <w:bCs/>
      <w:smallCaps/>
      <w:color w:val="0F4761" w:themeColor="accent1" w:themeShade="BF"/>
      <w:spacing w:val="5"/>
    </w:rPr>
  </w:style>
  <w:style w:type="paragraph" w:styleId="Revision">
    <w:name w:val="Revision"/>
    <w:hidden/>
    <w:uiPriority w:val="99"/>
    <w:semiHidden/>
    <w:rsid w:val="005242E6"/>
    <w:pPr>
      <w:spacing w:after="0" w:line="240" w:lineRule="auto"/>
    </w:pPr>
  </w:style>
  <w:style w:type="character" w:styleId="CommentReference">
    <w:name w:val="annotation reference"/>
    <w:basedOn w:val="DefaultParagraphFont"/>
    <w:uiPriority w:val="99"/>
    <w:semiHidden/>
    <w:unhideWhenUsed/>
    <w:rsid w:val="005242E6"/>
    <w:rPr>
      <w:sz w:val="16"/>
      <w:szCs w:val="16"/>
    </w:rPr>
  </w:style>
  <w:style w:type="paragraph" w:styleId="CommentText">
    <w:name w:val="annotation text"/>
    <w:basedOn w:val="Normal"/>
    <w:link w:val="CommentTextChar"/>
    <w:uiPriority w:val="99"/>
    <w:unhideWhenUsed/>
    <w:rsid w:val="005242E6"/>
    <w:pPr>
      <w:spacing w:line="240" w:lineRule="auto"/>
    </w:pPr>
    <w:rPr>
      <w:sz w:val="20"/>
      <w:szCs w:val="20"/>
    </w:rPr>
  </w:style>
  <w:style w:type="character" w:customStyle="1" w:styleId="CommentTextChar">
    <w:name w:val="Comment Text Char"/>
    <w:basedOn w:val="DefaultParagraphFont"/>
    <w:link w:val="CommentText"/>
    <w:uiPriority w:val="99"/>
    <w:rsid w:val="005242E6"/>
    <w:rPr>
      <w:sz w:val="20"/>
      <w:szCs w:val="20"/>
    </w:rPr>
  </w:style>
  <w:style w:type="paragraph" w:styleId="CommentSubject">
    <w:name w:val="annotation subject"/>
    <w:basedOn w:val="CommentText"/>
    <w:next w:val="CommentText"/>
    <w:link w:val="CommentSubjectChar"/>
    <w:uiPriority w:val="99"/>
    <w:semiHidden/>
    <w:unhideWhenUsed/>
    <w:rsid w:val="005242E6"/>
    <w:rPr>
      <w:b/>
      <w:bCs/>
    </w:rPr>
  </w:style>
  <w:style w:type="character" w:customStyle="1" w:styleId="CommentSubjectChar">
    <w:name w:val="Comment Subject Char"/>
    <w:basedOn w:val="CommentTextChar"/>
    <w:link w:val="CommentSubject"/>
    <w:uiPriority w:val="99"/>
    <w:semiHidden/>
    <w:rsid w:val="005242E6"/>
    <w:rPr>
      <w:b/>
      <w:bCs/>
      <w:sz w:val="20"/>
      <w:szCs w:val="20"/>
    </w:rPr>
  </w:style>
  <w:style w:type="paragraph" w:styleId="EndnoteText">
    <w:name w:val="endnote text"/>
    <w:basedOn w:val="Normal"/>
    <w:link w:val="EndnoteTextChar"/>
    <w:uiPriority w:val="99"/>
    <w:semiHidden/>
    <w:unhideWhenUsed/>
    <w:rsid w:val="005242E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242E6"/>
    <w:rPr>
      <w:sz w:val="20"/>
      <w:szCs w:val="20"/>
    </w:rPr>
  </w:style>
  <w:style w:type="character" w:styleId="EndnoteReference">
    <w:name w:val="endnote reference"/>
    <w:basedOn w:val="DefaultParagraphFont"/>
    <w:uiPriority w:val="99"/>
    <w:semiHidden/>
    <w:unhideWhenUsed/>
    <w:rsid w:val="005242E6"/>
    <w:rPr>
      <w:vertAlign w:val="superscript"/>
    </w:rPr>
  </w:style>
  <w:style w:type="paragraph" w:styleId="FootnoteText">
    <w:name w:val="footnote text"/>
    <w:basedOn w:val="Normal"/>
    <w:link w:val="FootnoteTextChar"/>
    <w:uiPriority w:val="99"/>
    <w:semiHidden/>
    <w:unhideWhenUsed/>
    <w:rsid w:val="00800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F03"/>
    <w:rPr>
      <w:sz w:val="20"/>
      <w:szCs w:val="20"/>
    </w:rPr>
  </w:style>
  <w:style w:type="character" w:styleId="FootnoteReference">
    <w:name w:val="footnote reference"/>
    <w:basedOn w:val="DefaultParagraphFont"/>
    <w:uiPriority w:val="99"/>
    <w:semiHidden/>
    <w:unhideWhenUsed/>
    <w:rsid w:val="00800F03"/>
    <w:rPr>
      <w:vertAlign w:val="superscript"/>
    </w:rPr>
  </w:style>
  <w:style w:type="paragraph" w:customStyle="1" w:styleId="pf0">
    <w:name w:val="pf0"/>
    <w:basedOn w:val="Normal"/>
    <w:rsid w:val="00442C6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cf01">
    <w:name w:val="cf01"/>
    <w:basedOn w:val="DefaultParagraphFont"/>
    <w:rsid w:val="00442C6B"/>
    <w:rPr>
      <w:rFonts w:ascii="Segoe UI" w:hAnsi="Segoe UI" w:cs="Segoe UI" w:hint="default"/>
      <w:sz w:val="18"/>
      <w:szCs w:val="18"/>
    </w:rPr>
  </w:style>
  <w:style w:type="character" w:customStyle="1" w:styleId="cf21">
    <w:name w:val="cf21"/>
    <w:basedOn w:val="DefaultParagraphFont"/>
    <w:rsid w:val="00442C6B"/>
    <w:rPr>
      <w:rFonts w:ascii="Segoe UI" w:hAnsi="Segoe UI" w:cs="Segoe UI" w:hint="default"/>
      <w:color w:val="0A0A0A"/>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74BA2-8E86-4FE2-ADA7-55BAD3B2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2241</Words>
  <Characters>13452</Characters>
  <Application>Microsoft Office Word</Application>
  <DocSecurity>0</DocSecurity>
  <Lines>112</Lines>
  <Paragraphs>31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Staszewski (p010994)</dc:creator>
  <cp:keywords/>
  <dc:description/>
  <cp:lastModifiedBy>Kamila Kocańda</cp:lastModifiedBy>
  <cp:revision>5</cp:revision>
  <dcterms:created xsi:type="dcterms:W3CDTF">2026-02-06T08:58:00Z</dcterms:created>
  <dcterms:modified xsi:type="dcterms:W3CDTF">2026-02-06T10:18:00Z</dcterms:modified>
</cp:coreProperties>
</file>