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3779ABE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D6553">
        <w:rPr>
          <w:rFonts w:ascii="Garamond" w:hAnsi="Garamond"/>
          <w:sz w:val="20"/>
          <w:szCs w:val="20"/>
        </w:rPr>
        <w:t>23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FD6553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120593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A48C0">
        <w:rPr>
          <w:rFonts w:ascii="Garamond" w:hAnsi="Garamond"/>
          <w:b/>
          <w:sz w:val="20"/>
          <w:szCs w:val="20"/>
        </w:rPr>
        <w:t>56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2889CAB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5662442"/>
      <w:bookmarkStart w:id="1" w:name="_Hlk222318585"/>
      <w:r w:rsidR="008A48C0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r w:rsidR="008A48C0">
        <w:rPr>
          <w:rFonts w:ascii="Garamond" w:hAnsi="Garamond"/>
          <w:b/>
          <w:bCs/>
          <w:sz w:val="20"/>
          <w:szCs w:val="20"/>
        </w:rPr>
        <w:t>MATERIAŁÓW DO CHEMIOTERAPII</w:t>
      </w:r>
      <w:bookmarkEnd w:id="1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8B37C7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2" w:name="_Hlk220301779"/>
      <w:bookmarkStart w:id="3" w:name="_Hlk219874534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D32D240" w14:textId="77777777" w:rsidR="008A48C0" w:rsidRPr="008A48C0" w:rsidRDefault="008A48C0" w:rsidP="008A48C0">
      <w:pPr>
        <w:spacing w:line="276" w:lineRule="auto"/>
        <w:jc w:val="both"/>
        <w:rPr>
          <w:rFonts w:ascii="Garamond" w:hAnsi="Garamond"/>
          <w:sz w:val="20"/>
          <w:szCs w:val="20"/>
          <w:u w:val="single"/>
        </w:rPr>
      </w:pPr>
      <w:r w:rsidRPr="008A48C0">
        <w:rPr>
          <w:rFonts w:ascii="Garamond" w:hAnsi="Garamond"/>
          <w:sz w:val="20"/>
          <w:szCs w:val="20"/>
          <w:u w:val="single"/>
        </w:rPr>
        <w:t>Dotyczy Pakietu nr 3</w:t>
      </w:r>
    </w:p>
    <w:p w14:paraId="51B8DB28" w14:textId="77777777" w:rsidR="008A48C0" w:rsidRPr="008A48C0" w:rsidRDefault="008A48C0" w:rsidP="008A48C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8A48C0">
        <w:rPr>
          <w:rFonts w:ascii="Garamond" w:hAnsi="Garamond"/>
          <w:sz w:val="20"/>
          <w:szCs w:val="20"/>
        </w:rPr>
        <w:t xml:space="preserve">Czy Zamawiający dopuści alternatywne rękawice chirurgiczne, syntetyczne z </w:t>
      </w:r>
      <w:proofErr w:type="spellStart"/>
      <w:r w:rsidRPr="008A48C0">
        <w:rPr>
          <w:rFonts w:ascii="Garamond" w:hAnsi="Garamond"/>
          <w:sz w:val="20"/>
          <w:szCs w:val="20"/>
        </w:rPr>
        <w:t>polichloroprenu</w:t>
      </w:r>
      <w:proofErr w:type="spellEnd"/>
      <w:r w:rsidRPr="008A48C0">
        <w:rPr>
          <w:rFonts w:ascii="Garamond" w:hAnsi="Garamond"/>
          <w:sz w:val="20"/>
          <w:szCs w:val="20"/>
        </w:rPr>
        <w:t xml:space="preserve">, </w:t>
      </w:r>
      <w:proofErr w:type="spellStart"/>
      <w:r w:rsidRPr="008A48C0">
        <w:rPr>
          <w:rFonts w:ascii="Garamond" w:hAnsi="Garamond"/>
          <w:sz w:val="20"/>
          <w:szCs w:val="20"/>
        </w:rPr>
        <w:t>bezpudrowe</w:t>
      </w:r>
      <w:proofErr w:type="spellEnd"/>
      <w:r w:rsidRPr="008A48C0">
        <w:rPr>
          <w:rFonts w:ascii="Garamond" w:hAnsi="Garamond"/>
          <w:sz w:val="20"/>
          <w:szCs w:val="20"/>
        </w:rPr>
        <w:t>, o poziomie AQL 0,65, grubość na palcu 0,20 mm, dłoni 0,16 mm, mankiecie 0,15 mm, długość min. 300 mm, powierzchnia wewnętrzna polimeryzowana, powierzchnia zewnętrzna gładka, mankiet rolowany z technologią SUREFIT™ (zapewniaj</w:t>
      </w:r>
      <w:r w:rsidRPr="008A48C0">
        <w:rPr>
          <w:rFonts w:ascii="Garamond" w:hAnsi="Garamond" w:hint="eastAsia"/>
          <w:sz w:val="20"/>
          <w:szCs w:val="20"/>
        </w:rPr>
        <w:t>ą</w:t>
      </w:r>
      <w:r w:rsidRPr="008A48C0">
        <w:rPr>
          <w:rFonts w:ascii="Garamond" w:hAnsi="Garamond"/>
          <w:sz w:val="20"/>
          <w:szCs w:val="20"/>
        </w:rPr>
        <w:t>c</w:t>
      </w:r>
      <w:r w:rsidRPr="008A48C0">
        <w:rPr>
          <w:rFonts w:ascii="Garamond" w:hAnsi="Garamond" w:hint="eastAsia"/>
          <w:sz w:val="20"/>
          <w:szCs w:val="20"/>
        </w:rPr>
        <w:t>ą</w:t>
      </w:r>
      <w:r w:rsidRPr="008A48C0">
        <w:rPr>
          <w:rFonts w:ascii="Garamond" w:hAnsi="Garamond"/>
          <w:sz w:val="20"/>
          <w:szCs w:val="20"/>
        </w:rPr>
        <w:t xml:space="preserve"> bezpieczniejsze, stabilniejsze dopasowanie i zapobiegaj</w:t>
      </w:r>
      <w:r w:rsidRPr="008A48C0">
        <w:rPr>
          <w:rFonts w:ascii="Garamond" w:hAnsi="Garamond" w:hint="eastAsia"/>
          <w:sz w:val="20"/>
          <w:szCs w:val="20"/>
        </w:rPr>
        <w:t>ą</w:t>
      </w:r>
      <w:r w:rsidRPr="008A48C0">
        <w:rPr>
          <w:rFonts w:ascii="Garamond" w:hAnsi="Garamond"/>
          <w:sz w:val="20"/>
          <w:szCs w:val="20"/>
        </w:rPr>
        <w:t>c</w:t>
      </w:r>
      <w:r w:rsidRPr="008A48C0">
        <w:rPr>
          <w:rFonts w:ascii="Garamond" w:hAnsi="Garamond" w:hint="eastAsia"/>
          <w:sz w:val="20"/>
          <w:szCs w:val="20"/>
        </w:rPr>
        <w:t>ą</w:t>
      </w:r>
      <w:r w:rsidRPr="008A48C0">
        <w:rPr>
          <w:rFonts w:ascii="Garamond" w:hAnsi="Garamond"/>
          <w:sz w:val="20"/>
          <w:szCs w:val="20"/>
        </w:rPr>
        <w:t xml:space="preserve"> podwijaniu si</w:t>
      </w:r>
      <w:r w:rsidRPr="008A48C0">
        <w:rPr>
          <w:rFonts w:ascii="Garamond" w:hAnsi="Garamond" w:hint="eastAsia"/>
          <w:sz w:val="20"/>
          <w:szCs w:val="20"/>
        </w:rPr>
        <w:t>ę</w:t>
      </w:r>
      <w:r w:rsidRPr="008A48C0">
        <w:rPr>
          <w:rFonts w:ascii="Garamond" w:hAnsi="Garamond"/>
          <w:sz w:val="20"/>
          <w:szCs w:val="20"/>
        </w:rPr>
        <w:t xml:space="preserve"> mankietu). Siła zrywu prze i po starzeniu 9 N. Specjalnie zaprojektowane pod k</w:t>
      </w:r>
      <w:r w:rsidRPr="008A48C0">
        <w:rPr>
          <w:rFonts w:ascii="Garamond" w:hAnsi="Garamond" w:hint="eastAsia"/>
          <w:sz w:val="20"/>
          <w:szCs w:val="20"/>
        </w:rPr>
        <w:t>ą</w:t>
      </w:r>
      <w:r w:rsidRPr="008A48C0">
        <w:rPr>
          <w:rFonts w:ascii="Garamond" w:hAnsi="Garamond"/>
          <w:sz w:val="20"/>
          <w:szCs w:val="20"/>
        </w:rPr>
        <w:t>tem zgodno</w:t>
      </w:r>
      <w:r w:rsidRPr="008A48C0">
        <w:rPr>
          <w:rFonts w:ascii="Garamond" w:hAnsi="Garamond" w:hint="eastAsia"/>
          <w:sz w:val="20"/>
          <w:szCs w:val="20"/>
        </w:rPr>
        <w:t>ś</w:t>
      </w:r>
      <w:r w:rsidRPr="008A48C0">
        <w:rPr>
          <w:rFonts w:ascii="Garamond" w:hAnsi="Garamond"/>
          <w:sz w:val="20"/>
          <w:szCs w:val="20"/>
        </w:rPr>
        <w:t xml:space="preserve">ci ze </w:t>
      </w:r>
      <w:r w:rsidRPr="008A48C0">
        <w:rPr>
          <w:rFonts w:ascii="Garamond" w:hAnsi="Garamond" w:hint="eastAsia"/>
          <w:sz w:val="20"/>
          <w:szCs w:val="20"/>
        </w:rPr>
        <w:t>ś</w:t>
      </w:r>
      <w:r w:rsidRPr="008A48C0">
        <w:rPr>
          <w:rFonts w:ascii="Garamond" w:hAnsi="Garamond"/>
          <w:sz w:val="20"/>
          <w:szCs w:val="20"/>
        </w:rPr>
        <w:t xml:space="preserve">rodowiskami aseptycznymi i pomieszczeniami czystymi klasy 100 (ISO 5)/klasy A. Zapewniające ochronę przed skażeniem krzyżowym. Testowane pod kątem stosowania w chemoterapii zgodnie z normą ASTM D6978. Certyfikat ŚOI kategorii III, pozbawione </w:t>
      </w:r>
      <w:proofErr w:type="spellStart"/>
      <w:r w:rsidRPr="008A48C0">
        <w:rPr>
          <w:rFonts w:ascii="Garamond" w:hAnsi="Garamond"/>
          <w:sz w:val="20"/>
          <w:szCs w:val="20"/>
        </w:rPr>
        <w:t>akcelaratorów</w:t>
      </w:r>
      <w:proofErr w:type="spellEnd"/>
      <w:r w:rsidRPr="008A48C0">
        <w:rPr>
          <w:rFonts w:ascii="Garamond" w:hAnsi="Garamond"/>
          <w:sz w:val="20"/>
          <w:szCs w:val="20"/>
        </w:rPr>
        <w:t xml:space="preserve">, testowane pod kątem przenikania substancji chemicznych - typ A (lepszy). </w:t>
      </w:r>
      <w:proofErr w:type="spellStart"/>
      <w:r w:rsidRPr="008A48C0">
        <w:rPr>
          <w:rFonts w:ascii="Garamond" w:hAnsi="Garamond"/>
          <w:sz w:val="20"/>
          <w:szCs w:val="20"/>
          <w:lang w:val="en-GB"/>
        </w:rPr>
        <w:t>Zgodne</w:t>
      </w:r>
      <w:proofErr w:type="spellEnd"/>
      <w:r w:rsidRPr="008A48C0">
        <w:rPr>
          <w:rFonts w:ascii="Garamond" w:hAnsi="Garamond"/>
          <w:sz w:val="20"/>
          <w:szCs w:val="20"/>
          <w:lang w:val="en-GB"/>
        </w:rPr>
        <w:t xml:space="preserve"> z </w:t>
      </w:r>
      <w:proofErr w:type="spellStart"/>
      <w:r w:rsidRPr="008A48C0">
        <w:rPr>
          <w:rFonts w:ascii="Garamond" w:hAnsi="Garamond"/>
          <w:sz w:val="20"/>
          <w:szCs w:val="20"/>
          <w:lang w:val="en-GB"/>
        </w:rPr>
        <w:t>normami</w:t>
      </w:r>
      <w:proofErr w:type="spellEnd"/>
      <w:r w:rsidRPr="008A48C0">
        <w:rPr>
          <w:rFonts w:ascii="Garamond" w:hAnsi="Garamond"/>
          <w:sz w:val="20"/>
          <w:szCs w:val="20"/>
          <w:lang w:val="en-GB"/>
        </w:rPr>
        <w:t xml:space="preserve"> </w:t>
      </w:r>
      <w:r w:rsidRPr="008A48C0">
        <w:rPr>
          <w:rFonts w:ascii="Garamond" w:hAnsi="Garamond"/>
          <w:sz w:val="20"/>
          <w:szCs w:val="20"/>
          <w:lang w:val="en-US"/>
        </w:rPr>
        <w:t xml:space="preserve">AS/NZS 4179, ASTM D3577, ASTM D7160, CE 0493, EN 556-1:2001, EN ISO 21420:2020, EN ISO 374-1:2016, EN ISO 374-5:2016, EN 421:2010, ISO 10282, ISO 11193, ISO 13485, UKCA, ISO 9001:2015. </w:t>
      </w:r>
      <w:r w:rsidRPr="008A48C0">
        <w:rPr>
          <w:rFonts w:ascii="Garamond" w:hAnsi="Garamond"/>
          <w:sz w:val="20"/>
          <w:szCs w:val="20"/>
        </w:rPr>
        <w:t xml:space="preserve">Rozmiary 6,0 do 9,0. Pakowane 1 para w wewnętrznej torebce PE? </w:t>
      </w:r>
    </w:p>
    <w:p w14:paraId="0B073DFE" w14:textId="0B613962" w:rsidR="008B37C7" w:rsidRPr="008B37C7" w:rsidRDefault="008B37C7" w:rsidP="00702E84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6111F7">
        <w:rPr>
          <w:rFonts w:ascii="Garamond" w:hAnsi="Garamond"/>
          <w:b/>
          <w:bCs/>
          <w:sz w:val="20"/>
          <w:szCs w:val="20"/>
        </w:rPr>
        <w:t>Odpowiedź:</w:t>
      </w:r>
      <w:r>
        <w:rPr>
          <w:rFonts w:ascii="Garamond" w:hAnsi="Garamond"/>
          <w:b/>
          <w:bCs/>
          <w:sz w:val="20"/>
          <w:szCs w:val="20"/>
        </w:rPr>
        <w:t xml:space="preserve"> Zamawiający nie </w:t>
      </w:r>
      <w:r w:rsidR="008A48C0">
        <w:rPr>
          <w:rFonts w:ascii="Garamond" w:hAnsi="Garamond"/>
          <w:b/>
          <w:bCs/>
          <w:sz w:val="20"/>
          <w:szCs w:val="20"/>
        </w:rPr>
        <w:t>dopuszcza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</w:p>
    <w:p w14:paraId="6EA63A58" w14:textId="77777777" w:rsidR="006111F7" w:rsidRDefault="006111F7" w:rsidP="006111F7">
      <w:pPr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4" w:name="_Hlk216855137"/>
      <w:bookmarkStart w:id="5" w:name="_Hlk213229960"/>
      <w:bookmarkStart w:id="6" w:name="_Hlk215573466"/>
      <w:bookmarkStart w:id="7" w:name="_Hlk216690794"/>
      <w:bookmarkEnd w:id="2"/>
      <w:bookmarkEnd w:id="3"/>
    </w:p>
    <w:bookmarkEnd w:id="4"/>
    <w:bookmarkEnd w:id="5"/>
    <w:bookmarkEnd w:id="6"/>
    <w:bookmarkEnd w:id="7"/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2"/>
  </w:num>
  <w:num w:numId="6" w16cid:durableId="1215241211">
    <w:abstractNumId w:val="2"/>
  </w:num>
  <w:num w:numId="7" w16cid:durableId="268198183">
    <w:abstractNumId w:val="26"/>
  </w:num>
  <w:num w:numId="8" w16cid:durableId="1340541815">
    <w:abstractNumId w:val="2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3"/>
  </w:num>
  <w:num w:numId="18" w16cid:durableId="264466621">
    <w:abstractNumId w:val="12"/>
  </w:num>
  <w:num w:numId="19" w16cid:durableId="422647345">
    <w:abstractNumId w:val="17"/>
  </w:num>
  <w:num w:numId="20" w16cid:durableId="2051417131">
    <w:abstractNumId w:val="23"/>
  </w:num>
  <w:num w:numId="21" w16cid:durableId="622468756">
    <w:abstractNumId w:val="20"/>
  </w:num>
  <w:num w:numId="22" w16cid:durableId="203636352">
    <w:abstractNumId w:val="18"/>
  </w:num>
  <w:num w:numId="23" w16cid:durableId="917859365">
    <w:abstractNumId w:val="24"/>
  </w:num>
  <w:num w:numId="24" w16cid:durableId="403308546">
    <w:abstractNumId w:val="28"/>
  </w:num>
  <w:num w:numId="25" w16cid:durableId="216166861">
    <w:abstractNumId w:val="6"/>
  </w:num>
  <w:num w:numId="26" w16cid:durableId="1841307367">
    <w:abstractNumId w:val="15"/>
  </w:num>
  <w:num w:numId="27" w16cid:durableId="1076825719">
    <w:abstractNumId w:val="21"/>
  </w:num>
  <w:num w:numId="28" w16cid:durableId="881406729">
    <w:abstractNumId w:val="8"/>
  </w:num>
  <w:num w:numId="29" w16cid:durableId="1578435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3E20"/>
    <w:rsid w:val="00177C94"/>
    <w:rsid w:val="001A05BA"/>
    <w:rsid w:val="001B2580"/>
    <w:rsid w:val="001E6A49"/>
    <w:rsid w:val="001F4281"/>
    <w:rsid w:val="00210617"/>
    <w:rsid w:val="002349DF"/>
    <w:rsid w:val="0023607B"/>
    <w:rsid w:val="002360AB"/>
    <w:rsid w:val="002554A3"/>
    <w:rsid w:val="00266783"/>
    <w:rsid w:val="0027429A"/>
    <w:rsid w:val="00276A12"/>
    <w:rsid w:val="002912E7"/>
    <w:rsid w:val="00297925"/>
    <w:rsid w:val="002B4E6B"/>
    <w:rsid w:val="002E3B72"/>
    <w:rsid w:val="002F0160"/>
    <w:rsid w:val="00311AE9"/>
    <w:rsid w:val="00316BF5"/>
    <w:rsid w:val="003258F2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B20D9"/>
    <w:rsid w:val="00DE4504"/>
    <w:rsid w:val="00E10129"/>
    <w:rsid w:val="00E1383E"/>
    <w:rsid w:val="00E1659F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84</cp:revision>
  <cp:lastPrinted>2025-05-19T05:48:00Z</cp:lastPrinted>
  <dcterms:created xsi:type="dcterms:W3CDTF">2024-09-17T06:10:00Z</dcterms:created>
  <dcterms:modified xsi:type="dcterms:W3CDTF">2026-02-23T11:46:00Z</dcterms:modified>
</cp:coreProperties>
</file>