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A65D" w14:textId="76ADC5CE" w:rsidR="00126E96" w:rsidRPr="00800960" w:rsidRDefault="00800960" w:rsidP="006B6DC5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392121">
        <w:rPr>
          <w:rFonts w:ascii="Garamond" w:hAnsi="Garamond"/>
          <w:sz w:val="20"/>
          <w:szCs w:val="20"/>
        </w:rPr>
        <w:t>06</w:t>
      </w:r>
      <w:r w:rsidRPr="00800960">
        <w:rPr>
          <w:rFonts w:ascii="Garamond" w:hAnsi="Garamond"/>
          <w:sz w:val="20"/>
          <w:szCs w:val="20"/>
        </w:rPr>
        <w:t>.</w:t>
      </w:r>
      <w:r w:rsidR="00297925">
        <w:rPr>
          <w:rFonts w:ascii="Garamond" w:hAnsi="Garamond"/>
          <w:sz w:val="20"/>
          <w:szCs w:val="20"/>
        </w:rPr>
        <w:t>0</w:t>
      </w:r>
      <w:r w:rsidR="002A7889">
        <w:rPr>
          <w:rFonts w:ascii="Garamond" w:hAnsi="Garamond"/>
          <w:sz w:val="20"/>
          <w:szCs w:val="20"/>
        </w:rPr>
        <w:t>3</w:t>
      </w:r>
      <w:r w:rsidRPr="00800960">
        <w:rPr>
          <w:rFonts w:ascii="Garamond" w:hAnsi="Garamond"/>
          <w:sz w:val="20"/>
          <w:szCs w:val="20"/>
        </w:rPr>
        <w:t>.202</w:t>
      </w:r>
      <w:r w:rsidR="00297925">
        <w:rPr>
          <w:rFonts w:ascii="Garamond" w:hAnsi="Garamond"/>
          <w:sz w:val="20"/>
          <w:szCs w:val="20"/>
        </w:rPr>
        <w:t>6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66B2ECA9" w:rsidR="00126E96" w:rsidRDefault="00800960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</w:p>
    <w:p w14:paraId="4717C2C9" w14:textId="77777777" w:rsidR="006B6DC5" w:rsidRPr="00800960" w:rsidRDefault="006B6DC5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</w:p>
    <w:p w14:paraId="22C78133" w14:textId="4D8F555A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392121">
        <w:rPr>
          <w:rFonts w:ascii="Garamond" w:hAnsi="Garamond"/>
          <w:b/>
          <w:sz w:val="20"/>
          <w:szCs w:val="20"/>
        </w:rPr>
        <w:t>70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740F1F">
        <w:rPr>
          <w:rFonts w:ascii="Garamond" w:hAnsi="Garamond"/>
          <w:b/>
          <w:sz w:val="20"/>
          <w:szCs w:val="20"/>
        </w:rPr>
        <w:t>6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771BE0BC" w:rsidR="00B51345" w:rsidRPr="005B1E22" w:rsidRDefault="00800960" w:rsidP="00F976CC">
      <w:pPr>
        <w:tabs>
          <w:tab w:val="num" w:pos="360"/>
        </w:tabs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bookmarkStart w:id="0" w:name="_Hlk219966169"/>
      <w:bookmarkStart w:id="1" w:name="_Hlk219974725"/>
      <w:bookmarkStart w:id="2" w:name="_Hlk220907260"/>
      <w:r w:rsidR="00392121" w:rsidRPr="00392121">
        <w:rPr>
          <w:rFonts w:ascii="Garamond" w:hAnsi="Garamond"/>
          <w:b/>
          <w:bCs/>
          <w:sz w:val="20"/>
          <w:szCs w:val="20"/>
        </w:rPr>
        <w:t xml:space="preserve">DOSTAWY </w:t>
      </w:r>
      <w:bookmarkEnd w:id="0"/>
      <w:bookmarkEnd w:id="1"/>
      <w:bookmarkEnd w:id="2"/>
      <w:r w:rsidR="00392121" w:rsidRPr="00392121">
        <w:rPr>
          <w:rFonts w:ascii="Garamond" w:hAnsi="Garamond"/>
          <w:b/>
          <w:bCs/>
          <w:sz w:val="20"/>
          <w:szCs w:val="20"/>
        </w:rPr>
        <w:t>ALERGENÓW I PASKÓW</w:t>
      </w:r>
      <w:r w:rsidR="005D038C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,</w:t>
      </w:r>
      <w:r w:rsidR="005D038C" w:rsidRPr="005D038C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5EB903F0" w14:textId="14759BE0" w:rsidR="006B6DC5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53CB690C" w14:textId="3760ED64" w:rsidR="005B1E22" w:rsidRPr="00305EAB" w:rsidRDefault="008B37C7" w:rsidP="00305EAB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3" w:name="_Hlk223412240"/>
      <w:bookmarkStart w:id="4" w:name="_Hlk220301779"/>
      <w:bookmarkStart w:id="5" w:name="_Hlk219874534"/>
      <w:r w:rsidRPr="00305EAB">
        <w:rPr>
          <w:rFonts w:ascii="Garamond" w:hAnsi="Garamond"/>
          <w:b/>
          <w:sz w:val="20"/>
          <w:szCs w:val="20"/>
          <w:u w:val="single"/>
        </w:rPr>
        <w:t>Pytanie 1:</w:t>
      </w:r>
    </w:p>
    <w:bookmarkEnd w:id="3"/>
    <w:p w14:paraId="0287E410" w14:textId="0255E79C" w:rsidR="00392121" w:rsidRPr="00392121" w:rsidRDefault="00392121" w:rsidP="00392121">
      <w:pPr>
        <w:autoSpaceDE w:val="0"/>
        <w:autoSpaceDN w:val="0"/>
        <w:adjustRightInd w:val="0"/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392121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W treści SWZ w Pakiecie 1 poz. 1 wskazano, że przedmiotem zamówienia ma być system „</w:t>
      </w:r>
      <w:proofErr w:type="spellStart"/>
      <w:r w:rsidRPr="00392121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Glucomaxx</w:t>
      </w:r>
      <w:proofErr w:type="spellEnd"/>
      <w:r w:rsidRPr="00392121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”. Pragniemy zauważyć, że takie sformułowanie może w praktyce ograniczać konkurencję, co jest sprzeczne z art. 99 ust. 4 ustawy Prawo zamówień publicznych. Zgodnie z tym przepisem, opis przedmiotu zamówienia powinien bazować na parametrach technicznych i funkcjonalnych, a nie na nazwach handlowych czy określeniach „typowych”.</w:t>
      </w:r>
    </w:p>
    <w:p w14:paraId="3244F335" w14:textId="77777777" w:rsidR="00392121" w:rsidRPr="00392121" w:rsidRDefault="00392121" w:rsidP="00392121">
      <w:pPr>
        <w:autoSpaceDE w:val="0"/>
        <w:autoSpaceDN w:val="0"/>
        <w:adjustRightInd w:val="0"/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392121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Ograniczenie zamówienia wyłącznie do jednego typu systemu niesie za sobą szereg negatywnych skutków:</w:t>
      </w:r>
    </w:p>
    <w:p w14:paraId="1A331758" w14:textId="77777777" w:rsidR="00392121" w:rsidRPr="00392121" w:rsidRDefault="00392121" w:rsidP="00392121">
      <w:pPr>
        <w:autoSpaceDE w:val="0"/>
        <w:autoSpaceDN w:val="0"/>
        <w:adjustRightInd w:val="0"/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392121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- wyższe koszty – brak możliwości porównania ofert różnych producentów uniemożliwia uzyskanie niższej ceny,</w:t>
      </w:r>
    </w:p>
    <w:p w14:paraId="35134257" w14:textId="77777777" w:rsidR="00392121" w:rsidRPr="00392121" w:rsidRDefault="00392121" w:rsidP="00392121">
      <w:pPr>
        <w:autoSpaceDE w:val="0"/>
        <w:autoSpaceDN w:val="0"/>
        <w:adjustRightInd w:val="0"/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392121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- brak optymalizacji budżetu – Zamawiający naraża się na nieuzasadnione wydatki w ramach środków publicznych,</w:t>
      </w:r>
    </w:p>
    <w:p w14:paraId="3EE4E65D" w14:textId="77777777" w:rsidR="00392121" w:rsidRPr="00392121" w:rsidRDefault="00392121" w:rsidP="00392121">
      <w:pPr>
        <w:autoSpaceDE w:val="0"/>
        <w:autoSpaceDN w:val="0"/>
        <w:adjustRightInd w:val="0"/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392121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- ryzyko uzależnienia od jednego dostawcy – brak alternatywy w przypadku problemów z dostępnością lub wzrostem cen.</w:t>
      </w:r>
    </w:p>
    <w:p w14:paraId="6E6640B2" w14:textId="77777777" w:rsidR="00392121" w:rsidRPr="00392121" w:rsidRDefault="00392121" w:rsidP="00392121">
      <w:pPr>
        <w:autoSpaceDE w:val="0"/>
        <w:autoSpaceDN w:val="0"/>
        <w:adjustRightInd w:val="0"/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392121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Jeżeli Zamawiający dopuści inne systemy dostępne na rynku, miałby realną możliwość obniżenia kosztów budżetowych przeznaczonych na zakup systemów pomiaru glukozy.</w:t>
      </w:r>
    </w:p>
    <w:p w14:paraId="63CCCE5E" w14:textId="77777777" w:rsidR="00392121" w:rsidRPr="00392121" w:rsidRDefault="00392121" w:rsidP="00392121">
      <w:pPr>
        <w:autoSpaceDE w:val="0"/>
        <w:autoSpaceDN w:val="0"/>
        <w:adjustRightInd w:val="0"/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392121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W związku z tym pytamy, czy Zamawiający – postępując zgodnie z przepisami ustawy </w:t>
      </w:r>
      <w:proofErr w:type="spellStart"/>
      <w:r w:rsidRPr="00392121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Pzp</w:t>
      </w:r>
      <w:proofErr w:type="spellEnd"/>
      <w:r w:rsidRPr="00392121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(art. 99 ust. 4–6) – dopuści zaoferowanie konkurencyjnych pasków testowych innego producenta wraz z zaoferowaniem bezpłatnych kompatybilnych </w:t>
      </w:r>
      <w:proofErr w:type="spellStart"/>
      <w:r w:rsidRPr="00392121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glukometrów</w:t>
      </w:r>
      <w:proofErr w:type="spellEnd"/>
      <w:r w:rsidRPr="00392121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i płynów kontrolnych, o parametrach równoważnych lub lepszych niż wskazane w SWZ, w tym:</w:t>
      </w:r>
    </w:p>
    <w:p w14:paraId="4315E6F5" w14:textId="77777777" w:rsidR="00392121" w:rsidRPr="00392121" w:rsidRDefault="00392121" w:rsidP="00392121">
      <w:pPr>
        <w:autoSpaceDE w:val="0"/>
        <w:autoSpaceDN w:val="0"/>
        <w:adjustRightInd w:val="0"/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392121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Propozycja: enzym dehydrogenaza glukozy GDH-FAD, możliwość pomiaru we krwi kapilarnej, żylnej i noworodkowej, zakres pomiaru 9-600 mg/dl, hematokryt 0-70%, czas pomiaru 5 sekund, wielkość próbki krwi 0,6 ul, wyrzutnik zużytego paska testowego, parametry funkcjonalne zgodne z obowiązującą normą EN ISO 15197:2015?</w:t>
      </w:r>
    </w:p>
    <w:p w14:paraId="3AD42FCD" w14:textId="3A4A13AE" w:rsidR="00392121" w:rsidRDefault="00392121" w:rsidP="00392121">
      <w:pPr>
        <w:autoSpaceDE w:val="0"/>
        <w:autoSpaceDN w:val="0"/>
        <w:adjustRightInd w:val="0"/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392121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Paski testowe o powyższych parametrach zapewniają równoważną lub lepszą funkcjonalność kliniczną, a ich dopuszczenie do postępowania umożliwi uczciwą konkurencję i wybór rozwiązania najbardziej korzystnego dla Zamawiającego.</w:t>
      </w:r>
    </w:p>
    <w:p w14:paraId="5658689A" w14:textId="77777777" w:rsidR="00392121" w:rsidRPr="00400C39" w:rsidRDefault="00392121" w:rsidP="00400C39">
      <w:pPr>
        <w:autoSpaceDE w:val="0"/>
        <w:autoSpaceDN w:val="0"/>
        <w:adjustRightInd w:val="0"/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</w:p>
    <w:p w14:paraId="5A506A47" w14:textId="415F76C6" w:rsidR="00400C39" w:rsidRDefault="00400C39" w:rsidP="00400C39">
      <w:pPr>
        <w:autoSpaceDE w:val="0"/>
        <w:autoSpaceDN w:val="0"/>
        <w:adjustRightInd w:val="0"/>
        <w:spacing w:after="0" w:line="276" w:lineRule="auto"/>
        <w:jc w:val="both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193C2B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Odpowiedź</w:t>
      </w:r>
      <w:r w:rsidRPr="00305EAB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:</w:t>
      </w:r>
      <w:r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="002715C5" w:rsidRPr="002715C5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Zamawiający wskazuje na określony typ pasków ze względu na posiadane aparaty do oznaczania glukozy  i nie zamierza dokonywać ich wymiany w chwili obecnej , natomiast ilość zamawianych pasków jest wymagana na zabezpieczenie pracy szpitala do czasu ogłoszenia i rozstrzygnięcia nowego systemu oznaczania poziomu glukozy. </w:t>
      </w:r>
    </w:p>
    <w:p w14:paraId="39D37246" w14:textId="0C46737F" w:rsidR="00193C2B" w:rsidRPr="00193C2B" w:rsidRDefault="00193C2B" w:rsidP="00400C39">
      <w:pPr>
        <w:spacing w:after="0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193C2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br/>
      </w:r>
    </w:p>
    <w:p w14:paraId="37DC6935" w14:textId="77777777" w:rsidR="005B1E22" w:rsidRPr="00305EAB" w:rsidRDefault="005B1E22" w:rsidP="00305E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</w:pPr>
    </w:p>
    <w:bookmarkEnd w:id="4"/>
    <w:bookmarkEnd w:id="5"/>
    <w:p w14:paraId="16C98F4B" w14:textId="77777777" w:rsidR="00E10129" w:rsidRPr="00305EAB" w:rsidRDefault="00E10129" w:rsidP="00305EAB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</w:p>
    <w:p w14:paraId="21059B82" w14:textId="6BA33DFE" w:rsidR="00800960" w:rsidRPr="00305EAB" w:rsidRDefault="00800960" w:rsidP="00305EAB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305E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305EAB" w:rsidRDefault="00800960" w:rsidP="00305EAB">
      <w:pPr>
        <w:jc w:val="right"/>
        <w:rPr>
          <w:rFonts w:ascii="Garamond" w:hAnsi="Garamond"/>
          <w:sz w:val="20"/>
          <w:szCs w:val="20"/>
        </w:rPr>
      </w:pPr>
      <w:r w:rsidRPr="00305E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i Jamjuree Medium">
    <w:altName w:val="Calibri"/>
    <w:charset w:val="EE"/>
    <w:family w:val="auto"/>
    <w:pitch w:val="variable"/>
    <w:sig w:usb0="21000007" w:usb1="00000001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1D323D5"/>
    <w:multiLevelType w:val="multilevel"/>
    <w:tmpl w:val="BAF0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7320DB"/>
    <w:multiLevelType w:val="multilevel"/>
    <w:tmpl w:val="3118E5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08078DB"/>
    <w:multiLevelType w:val="multilevel"/>
    <w:tmpl w:val="7E448F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A36A41"/>
    <w:multiLevelType w:val="multilevel"/>
    <w:tmpl w:val="2026C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C2FAB"/>
    <w:multiLevelType w:val="hybridMultilevel"/>
    <w:tmpl w:val="47642084"/>
    <w:lvl w:ilvl="0" w:tplc="01CE80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342994"/>
    <w:multiLevelType w:val="multilevel"/>
    <w:tmpl w:val="A99A1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14644D"/>
    <w:multiLevelType w:val="hybridMultilevel"/>
    <w:tmpl w:val="4ABEB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B3863DF"/>
    <w:multiLevelType w:val="multilevel"/>
    <w:tmpl w:val="71FE9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25462489">
    <w:abstractNumId w:val="9"/>
  </w:num>
  <w:num w:numId="2" w16cid:durableId="1956670787">
    <w:abstractNumId w:val="19"/>
  </w:num>
  <w:num w:numId="3" w16cid:durableId="1466502474">
    <w:abstractNumId w:val="0"/>
  </w:num>
  <w:num w:numId="4" w16cid:durableId="574170068">
    <w:abstractNumId w:val="14"/>
  </w:num>
  <w:num w:numId="5" w16cid:durableId="2052266654">
    <w:abstractNumId w:val="22"/>
  </w:num>
  <w:num w:numId="6" w16cid:durableId="1215241211">
    <w:abstractNumId w:val="2"/>
  </w:num>
  <w:num w:numId="7" w16cid:durableId="268198183">
    <w:abstractNumId w:val="26"/>
  </w:num>
  <w:num w:numId="8" w16cid:durableId="1340541815">
    <w:abstractNumId w:val="27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10"/>
  </w:num>
  <w:num w:numId="14" w16cid:durableId="12520128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7"/>
  </w:num>
  <w:num w:numId="17" w16cid:durableId="1686901580">
    <w:abstractNumId w:val="13"/>
  </w:num>
  <w:num w:numId="18" w16cid:durableId="264466621">
    <w:abstractNumId w:val="12"/>
  </w:num>
  <w:num w:numId="19" w16cid:durableId="422647345">
    <w:abstractNumId w:val="17"/>
  </w:num>
  <w:num w:numId="20" w16cid:durableId="2051417131">
    <w:abstractNumId w:val="23"/>
  </w:num>
  <w:num w:numId="21" w16cid:durableId="622468756">
    <w:abstractNumId w:val="20"/>
  </w:num>
  <w:num w:numId="22" w16cid:durableId="203636352">
    <w:abstractNumId w:val="18"/>
  </w:num>
  <w:num w:numId="23" w16cid:durableId="917859365">
    <w:abstractNumId w:val="24"/>
  </w:num>
  <w:num w:numId="24" w16cid:durableId="403308546">
    <w:abstractNumId w:val="28"/>
  </w:num>
  <w:num w:numId="25" w16cid:durableId="216166861">
    <w:abstractNumId w:val="6"/>
  </w:num>
  <w:num w:numId="26" w16cid:durableId="1841307367">
    <w:abstractNumId w:val="15"/>
  </w:num>
  <w:num w:numId="27" w16cid:durableId="1076825719">
    <w:abstractNumId w:val="21"/>
  </w:num>
  <w:num w:numId="28" w16cid:durableId="881406729">
    <w:abstractNumId w:val="8"/>
  </w:num>
  <w:num w:numId="29" w16cid:durableId="15784356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3A9B"/>
    <w:rsid w:val="000352CE"/>
    <w:rsid w:val="00041C72"/>
    <w:rsid w:val="0004300F"/>
    <w:rsid w:val="00046BEE"/>
    <w:rsid w:val="000526C8"/>
    <w:rsid w:val="00073053"/>
    <w:rsid w:val="00090234"/>
    <w:rsid w:val="00091E8C"/>
    <w:rsid w:val="000A1CEC"/>
    <w:rsid w:val="000C6827"/>
    <w:rsid w:val="000D4992"/>
    <w:rsid w:val="000F0D2A"/>
    <w:rsid w:val="00126E96"/>
    <w:rsid w:val="00127C69"/>
    <w:rsid w:val="001352C7"/>
    <w:rsid w:val="00142226"/>
    <w:rsid w:val="00173E20"/>
    <w:rsid w:val="00177C94"/>
    <w:rsid w:val="0019215A"/>
    <w:rsid w:val="00193C2B"/>
    <w:rsid w:val="001A05BA"/>
    <w:rsid w:val="001B2580"/>
    <w:rsid w:val="001E6A49"/>
    <w:rsid w:val="001F4281"/>
    <w:rsid w:val="00205BC1"/>
    <w:rsid w:val="00210617"/>
    <w:rsid w:val="002349DF"/>
    <w:rsid w:val="0023607B"/>
    <w:rsid w:val="002360AB"/>
    <w:rsid w:val="002554A3"/>
    <w:rsid w:val="00266783"/>
    <w:rsid w:val="002715C5"/>
    <w:rsid w:val="0027429A"/>
    <w:rsid w:val="00276A12"/>
    <w:rsid w:val="002912E7"/>
    <w:rsid w:val="00297925"/>
    <w:rsid w:val="002A7889"/>
    <w:rsid w:val="002B4E6B"/>
    <w:rsid w:val="002E3B72"/>
    <w:rsid w:val="002F0160"/>
    <w:rsid w:val="00305EAB"/>
    <w:rsid w:val="00311AE9"/>
    <w:rsid w:val="00316BF5"/>
    <w:rsid w:val="003258F2"/>
    <w:rsid w:val="00336897"/>
    <w:rsid w:val="00347672"/>
    <w:rsid w:val="00372159"/>
    <w:rsid w:val="00382A66"/>
    <w:rsid w:val="0038513E"/>
    <w:rsid w:val="00391536"/>
    <w:rsid w:val="00392121"/>
    <w:rsid w:val="003A39C4"/>
    <w:rsid w:val="003B4F0A"/>
    <w:rsid w:val="003D13CC"/>
    <w:rsid w:val="003F3A92"/>
    <w:rsid w:val="00400C39"/>
    <w:rsid w:val="004118BD"/>
    <w:rsid w:val="00423BBB"/>
    <w:rsid w:val="00430B33"/>
    <w:rsid w:val="00433069"/>
    <w:rsid w:val="00442E59"/>
    <w:rsid w:val="00443584"/>
    <w:rsid w:val="00444CA8"/>
    <w:rsid w:val="0046132C"/>
    <w:rsid w:val="00465ED0"/>
    <w:rsid w:val="00486330"/>
    <w:rsid w:val="004A1F66"/>
    <w:rsid w:val="004C585C"/>
    <w:rsid w:val="004C59F0"/>
    <w:rsid w:val="00503F5E"/>
    <w:rsid w:val="005146FB"/>
    <w:rsid w:val="005370F0"/>
    <w:rsid w:val="0054315B"/>
    <w:rsid w:val="00556DB9"/>
    <w:rsid w:val="00582C41"/>
    <w:rsid w:val="00585BB0"/>
    <w:rsid w:val="005A6336"/>
    <w:rsid w:val="005B1E22"/>
    <w:rsid w:val="005B3AFD"/>
    <w:rsid w:val="005C4DD0"/>
    <w:rsid w:val="005D038C"/>
    <w:rsid w:val="005D1D7C"/>
    <w:rsid w:val="005E509F"/>
    <w:rsid w:val="005E6686"/>
    <w:rsid w:val="005E6F17"/>
    <w:rsid w:val="005F121D"/>
    <w:rsid w:val="0060730C"/>
    <w:rsid w:val="006111F7"/>
    <w:rsid w:val="00614A51"/>
    <w:rsid w:val="00620C2F"/>
    <w:rsid w:val="00640099"/>
    <w:rsid w:val="00653035"/>
    <w:rsid w:val="00672E3D"/>
    <w:rsid w:val="0068602A"/>
    <w:rsid w:val="006B6DC5"/>
    <w:rsid w:val="006D2E48"/>
    <w:rsid w:val="006D4E66"/>
    <w:rsid w:val="006D4ED7"/>
    <w:rsid w:val="00702E84"/>
    <w:rsid w:val="007034F2"/>
    <w:rsid w:val="007107AB"/>
    <w:rsid w:val="00716B0C"/>
    <w:rsid w:val="007348D4"/>
    <w:rsid w:val="007359FE"/>
    <w:rsid w:val="00740F1F"/>
    <w:rsid w:val="00741D10"/>
    <w:rsid w:val="00752741"/>
    <w:rsid w:val="00763B9A"/>
    <w:rsid w:val="0078727D"/>
    <w:rsid w:val="00791D76"/>
    <w:rsid w:val="007C2487"/>
    <w:rsid w:val="007C771C"/>
    <w:rsid w:val="007D4E95"/>
    <w:rsid w:val="007F288B"/>
    <w:rsid w:val="00800960"/>
    <w:rsid w:val="0081018D"/>
    <w:rsid w:val="00830DE8"/>
    <w:rsid w:val="008409AC"/>
    <w:rsid w:val="00853C67"/>
    <w:rsid w:val="008854CF"/>
    <w:rsid w:val="00892A57"/>
    <w:rsid w:val="00894E85"/>
    <w:rsid w:val="008A48C0"/>
    <w:rsid w:val="008B37C7"/>
    <w:rsid w:val="009352EE"/>
    <w:rsid w:val="00950C91"/>
    <w:rsid w:val="00951466"/>
    <w:rsid w:val="00987BFC"/>
    <w:rsid w:val="00990CDD"/>
    <w:rsid w:val="00993B94"/>
    <w:rsid w:val="00995383"/>
    <w:rsid w:val="009C0F2B"/>
    <w:rsid w:val="009D6B26"/>
    <w:rsid w:val="009D765C"/>
    <w:rsid w:val="009E6B12"/>
    <w:rsid w:val="009F1534"/>
    <w:rsid w:val="009F6872"/>
    <w:rsid w:val="009F7586"/>
    <w:rsid w:val="00A0410A"/>
    <w:rsid w:val="00A23899"/>
    <w:rsid w:val="00A2500B"/>
    <w:rsid w:val="00A532B2"/>
    <w:rsid w:val="00A54C9A"/>
    <w:rsid w:val="00A606B7"/>
    <w:rsid w:val="00A60F5A"/>
    <w:rsid w:val="00A61E62"/>
    <w:rsid w:val="00A664D4"/>
    <w:rsid w:val="00AA0C2D"/>
    <w:rsid w:val="00AA1ECD"/>
    <w:rsid w:val="00AA2DC8"/>
    <w:rsid w:val="00AC5514"/>
    <w:rsid w:val="00AE012B"/>
    <w:rsid w:val="00B42921"/>
    <w:rsid w:val="00B42F78"/>
    <w:rsid w:val="00B51345"/>
    <w:rsid w:val="00B622F2"/>
    <w:rsid w:val="00B803B5"/>
    <w:rsid w:val="00B83687"/>
    <w:rsid w:val="00B85BAA"/>
    <w:rsid w:val="00B953E4"/>
    <w:rsid w:val="00BB30A4"/>
    <w:rsid w:val="00BF01F3"/>
    <w:rsid w:val="00BF48AB"/>
    <w:rsid w:val="00BF518F"/>
    <w:rsid w:val="00C0241A"/>
    <w:rsid w:val="00C13F4F"/>
    <w:rsid w:val="00C15CCF"/>
    <w:rsid w:val="00C20DA0"/>
    <w:rsid w:val="00C405CF"/>
    <w:rsid w:val="00C471EA"/>
    <w:rsid w:val="00C47D15"/>
    <w:rsid w:val="00C57BEF"/>
    <w:rsid w:val="00C75423"/>
    <w:rsid w:val="00C858B5"/>
    <w:rsid w:val="00CF19FE"/>
    <w:rsid w:val="00CF72F2"/>
    <w:rsid w:val="00D34A6C"/>
    <w:rsid w:val="00D54EA2"/>
    <w:rsid w:val="00D9685D"/>
    <w:rsid w:val="00D97601"/>
    <w:rsid w:val="00DB20D9"/>
    <w:rsid w:val="00DE2D63"/>
    <w:rsid w:val="00DE4504"/>
    <w:rsid w:val="00DE7908"/>
    <w:rsid w:val="00E10129"/>
    <w:rsid w:val="00E1383E"/>
    <w:rsid w:val="00E1659F"/>
    <w:rsid w:val="00E27326"/>
    <w:rsid w:val="00E32039"/>
    <w:rsid w:val="00E66245"/>
    <w:rsid w:val="00E7231A"/>
    <w:rsid w:val="00E85643"/>
    <w:rsid w:val="00E92868"/>
    <w:rsid w:val="00ED3F7B"/>
    <w:rsid w:val="00ED61A1"/>
    <w:rsid w:val="00EE5C03"/>
    <w:rsid w:val="00F11CAE"/>
    <w:rsid w:val="00F375CF"/>
    <w:rsid w:val="00F403AB"/>
    <w:rsid w:val="00F57F1F"/>
    <w:rsid w:val="00F62B58"/>
    <w:rsid w:val="00F7276F"/>
    <w:rsid w:val="00F75676"/>
    <w:rsid w:val="00F77BAF"/>
    <w:rsid w:val="00F976CC"/>
    <w:rsid w:val="00FA0FE7"/>
    <w:rsid w:val="00FD0121"/>
    <w:rsid w:val="00FD08AA"/>
    <w:rsid w:val="00FD614A"/>
    <w:rsid w:val="00FD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3B5"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semiHidden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0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8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30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17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7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2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7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00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8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8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77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4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1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1</Pages>
  <Words>462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93</cp:revision>
  <cp:lastPrinted>2025-05-19T05:48:00Z</cp:lastPrinted>
  <dcterms:created xsi:type="dcterms:W3CDTF">2024-09-17T06:10:00Z</dcterms:created>
  <dcterms:modified xsi:type="dcterms:W3CDTF">2026-03-06T05:51:00Z</dcterms:modified>
</cp:coreProperties>
</file>