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34E945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B0402">
        <w:rPr>
          <w:rFonts w:ascii="Garamond" w:hAnsi="Garamond"/>
          <w:sz w:val="20"/>
          <w:szCs w:val="20"/>
        </w:rPr>
        <w:t>1</w:t>
      </w:r>
      <w:r w:rsidR="003B6B27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03.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FB37E0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5EA28DB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35E03">
        <w:rPr>
          <w:rFonts w:ascii="Garamond" w:hAnsi="Garamond"/>
          <w:b/>
          <w:sz w:val="20"/>
          <w:szCs w:val="20"/>
        </w:rPr>
        <w:t>7</w:t>
      </w:r>
      <w:r w:rsidR="003E3AC5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F2C233E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3688690"/>
      <w:r w:rsidR="003E3AC5" w:rsidRPr="003E3AC5">
        <w:rPr>
          <w:rFonts w:ascii="Garamond" w:hAnsi="Garamond"/>
          <w:b/>
          <w:bCs/>
          <w:sz w:val="20"/>
          <w:szCs w:val="20"/>
        </w:rPr>
        <w:t>MODERNIZACJA GAMMA KAMERY BRIGHT VIEW PHILIPS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4297AEF6" w14:textId="77777777" w:rsidR="003E3AC5" w:rsidRPr="003E3AC5" w:rsidRDefault="003E3AC5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3E3AC5">
        <w:rPr>
          <w:rFonts w:ascii="Garamond" w:hAnsi="Garamond" w:cstheme="minorHAnsi"/>
          <w:b/>
          <w:bCs/>
          <w:color w:val="000000"/>
          <w:sz w:val="20"/>
          <w:szCs w:val="20"/>
        </w:rPr>
        <w:t>Dot. ZAŁĄCZNIK NR 2 WZÓR UMOWY</w:t>
      </w:r>
    </w:p>
    <w:p w14:paraId="501FE2F1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Wnosimy o usunięcie zapisów § 5 ust. 2.</w:t>
      </w:r>
    </w:p>
    <w:p w14:paraId="72520DA4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Przedmiotem umowy jest modyfikacja i wymiana kilku elementów urządzenia, a nie przeprowadzenie przeglądu technicznego. Tylko po przeprowadzeniu pełnego przeglądu technicznego można stwierdzić, czy urządzenie pracuje w parametrach opisanych i zalecanych przez producenta.</w:t>
      </w:r>
    </w:p>
    <w:p w14:paraId="50E24177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</w:p>
    <w:p w14:paraId="12F659DC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Wykonawca jedynie może zapewni, że urządzenie będzie w stanie niepogorszonym aniżeli stan sprzed rozpoczęcia modyfikacji/</w:t>
      </w:r>
      <w:proofErr w:type="spellStart"/>
      <w:r w:rsidRPr="003E3AC5">
        <w:rPr>
          <w:rFonts w:ascii="Garamond" w:hAnsi="Garamond" w:cstheme="minorHAnsi"/>
          <w:sz w:val="20"/>
          <w:szCs w:val="20"/>
        </w:rPr>
        <w:t>upgrade'u</w:t>
      </w:r>
      <w:proofErr w:type="spellEnd"/>
      <w:r w:rsidRPr="003E3AC5">
        <w:rPr>
          <w:rFonts w:ascii="Garamond" w:hAnsi="Garamond" w:cstheme="minorHAnsi"/>
          <w:sz w:val="20"/>
          <w:szCs w:val="20"/>
        </w:rPr>
        <w:t>.</w:t>
      </w:r>
    </w:p>
    <w:p w14:paraId="0FE2086B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Jeśli Zamawiający ma taką potrzebę, Wykonawca może dodatkowo skalkulować przeprowadzenie przeglądu technicznego po modyfikacji.</w:t>
      </w:r>
    </w:p>
    <w:p w14:paraId="6D69ACE3" w14:textId="409ABA83" w:rsidR="003E3AC5" w:rsidRPr="003E3AC5" w:rsidRDefault="003E3AC5" w:rsidP="003E3AC5">
      <w:pPr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DF0B13">
        <w:rPr>
          <w:rFonts w:ascii="Garamond" w:hAnsi="Garamond"/>
          <w:b/>
          <w:bCs/>
          <w:sz w:val="20"/>
          <w:szCs w:val="20"/>
          <w:u w:val="single"/>
        </w:rPr>
        <w:t xml:space="preserve"> Zgodnie z SWZ.</w:t>
      </w:r>
    </w:p>
    <w:p w14:paraId="1F4869CD" w14:textId="5ACF4268" w:rsidR="003E3AC5" w:rsidRPr="003E3AC5" w:rsidRDefault="003E3AC5" w:rsidP="003E3A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32DE734A" w14:textId="31BB746A" w:rsidR="003E3AC5" w:rsidRPr="003E3AC5" w:rsidRDefault="003E3AC5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3E3AC5">
        <w:rPr>
          <w:rFonts w:ascii="Garamond" w:hAnsi="Garamond" w:cstheme="minorHAnsi"/>
          <w:b/>
          <w:bCs/>
          <w:color w:val="000000"/>
          <w:sz w:val="20"/>
          <w:szCs w:val="20"/>
        </w:rPr>
        <w:t>Dot. ZAŁĄCZNIK NR 2, WZÓR UMOWY</w:t>
      </w:r>
    </w:p>
    <w:p w14:paraId="1AF9B075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Wnosimy o zmianę okresu gwarancji w § 5 ust. 4 wzoru umowy z 24 miesięcy na 6 miesięcy zgodnie z załącznikiem nr 1.</w:t>
      </w:r>
    </w:p>
    <w:p w14:paraId="77F3326C" w14:textId="65C2D564" w:rsidR="003E3AC5" w:rsidRPr="003E3AC5" w:rsidRDefault="003E3AC5" w:rsidP="003E3AC5">
      <w:pPr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DF0B13">
        <w:rPr>
          <w:rFonts w:ascii="Garamond" w:hAnsi="Garamond"/>
          <w:b/>
          <w:bCs/>
          <w:sz w:val="20"/>
          <w:szCs w:val="20"/>
          <w:u w:val="single"/>
        </w:rPr>
        <w:t xml:space="preserve"> Zamawiający dopuszcza. Patrz Zmodyfikowane Zapytanie Ofertowe.</w:t>
      </w:r>
    </w:p>
    <w:p w14:paraId="3BE364E0" w14:textId="20C347B4" w:rsidR="003E3AC5" w:rsidRPr="003E3AC5" w:rsidRDefault="003E3AC5" w:rsidP="003E3A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47E242BC" w14:textId="77777777" w:rsidR="003E3AC5" w:rsidRPr="003E3AC5" w:rsidRDefault="003E3AC5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3E3AC5">
        <w:rPr>
          <w:rFonts w:ascii="Garamond" w:hAnsi="Garamond" w:cstheme="minorHAnsi"/>
          <w:b/>
          <w:bCs/>
          <w:color w:val="000000"/>
          <w:sz w:val="20"/>
          <w:szCs w:val="20"/>
        </w:rPr>
        <w:t>Dot. ZAŁĄCZNIK NR 2 WZÓR UMOWY</w:t>
      </w:r>
    </w:p>
    <w:p w14:paraId="4E26F68B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Wnosimy o usunięcie zapisów § 5 ust.5</w:t>
      </w:r>
    </w:p>
    <w:p w14:paraId="47CD20F1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Wykonawca nie jest w stanie dostarczyć urządzenia zastępczego, gdyż urządzenie jest trwale połączone z infrastrukturą szpitala.</w:t>
      </w:r>
    </w:p>
    <w:p w14:paraId="23758D5A" w14:textId="4B35F272" w:rsidR="003E3AC5" w:rsidRPr="003E3AC5" w:rsidRDefault="003E3AC5" w:rsidP="003E3AC5">
      <w:pPr>
        <w:rPr>
          <w:rFonts w:ascii="Garamond" w:hAnsi="Garamond"/>
          <w:b/>
          <w:bCs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r w:rsidR="00DF0B13" w:rsidRPr="00DF0B1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DF0B13">
        <w:rPr>
          <w:rFonts w:ascii="Garamond" w:hAnsi="Garamond"/>
          <w:b/>
          <w:bCs/>
          <w:sz w:val="20"/>
          <w:szCs w:val="20"/>
          <w:u w:val="single"/>
        </w:rPr>
        <w:t>Zamawiający dopuszcza. Patrz Zmodyfikowane Zapytanie Ofertowe.</w:t>
      </w:r>
      <w:r w:rsidR="00DF0B1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29E1F425" w14:textId="3E669D13" w:rsidR="003E3AC5" w:rsidRPr="003E3AC5" w:rsidRDefault="003E3AC5" w:rsidP="003E3A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3E3AC5">
        <w:rPr>
          <w:rFonts w:ascii="Garamond" w:hAnsi="Garamond"/>
          <w:b/>
          <w:sz w:val="20"/>
          <w:szCs w:val="20"/>
          <w:u w:val="single"/>
        </w:rPr>
        <w:t>:</w:t>
      </w:r>
    </w:p>
    <w:p w14:paraId="6FBC7A54" w14:textId="77777777" w:rsidR="003E3AC5" w:rsidRPr="003E3AC5" w:rsidRDefault="003E3AC5" w:rsidP="003E3AC5">
      <w:pPr>
        <w:pStyle w:val="Nagwek3"/>
        <w:snapToGrid w:val="0"/>
        <w:spacing w:before="40" w:after="0"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3E3AC5">
        <w:rPr>
          <w:rFonts w:ascii="Garamond" w:hAnsi="Garamond" w:cstheme="minorHAnsi"/>
          <w:b/>
          <w:bCs/>
          <w:color w:val="000000"/>
          <w:sz w:val="20"/>
          <w:szCs w:val="20"/>
        </w:rPr>
        <w:t>Dot. ZAŁĄCZNIK NR 2 WZÓR UMOWY</w:t>
      </w:r>
    </w:p>
    <w:p w14:paraId="2CADD10B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Wnosimy o modyfikację zapisów § 5 ust.8 wzoru umowy jak następuje:</w:t>
      </w:r>
    </w:p>
    <w:p w14:paraId="23395576" w14:textId="77777777" w:rsidR="003E3AC5" w:rsidRPr="003E3AC5" w:rsidRDefault="003E3AC5" w:rsidP="003E3AC5">
      <w:pPr>
        <w:rPr>
          <w:rFonts w:ascii="Garamond" w:hAnsi="Garamond" w:cstheme="minorHAnsi"/>
          <w:b/>
          <w:bCs/>
          <w:color w:val="000000"/>
          <w:sz w:val="20"/>
          <w:szCs w:val="20"/>
        </w:rPr>
      </w:pPr>
    </w:p>
    <w:p w14:paraId="699047C3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Usługa modernizacji świadczona będzie na terenie obiektów Zamawiającego od godz. 7:00 do godz. 17:00 (pod nadzorem personelu medycznego i technicznego), a w późniejszych godzinach po uprzedniej zgodzie kierownika Sekcji Sprzętu Medycznego i pod warunkiem nadzoru personelu medycznego i technicznego.</w:t>
      </w:r>
    </w:p>
    <w:p w14:paraId="5F1DF102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</w:p>
    <w:p w14:paraId="1AB3CC85" w14:textId="77777777" w:rsidR="003E3AC5" w:rsidRPr="003E3AC5" w:rsidRDefault="003E3AC5" w:rsidP="003E3AC5">
      <w:pPr>
        <w:pStyle w:val="Default"/>
        <w:jc w:val="both"/>
        <w:rPr>
          <w:rFonts w:ascii="Garamond" w:hAnsi="Garamond" w:cstheme="minorHAnsi"/>
          <w:sz w:val="20"/>
          <w:szCs w:val="20"/>
        </w:rPr>
      </w:pPr>
      <w:r w:rsidRPr="003E3AC5">
        <w:rPr>
          <w:rFonts w:ascii="Garamond" w:hAnsi="Garamond" w:cstheme="minorHAnsi"/>
          <w:sz w:val="20"/>
          <w:szCs w:val="20"/>
        </w:rPr>
        <w:t>Wnosimy o pozytywne rozpatrzenie wniosku ze względu na fakt, że nie jest to naprawa a usługa będą polegająca na kompleksowych dużych pracach serwisowych zaplanowanych na pełne 2 i pół dnia. Przy aktualnych zapisach pracę należałoby rozłożyć na dłuższy okres co spowoduje zwiększenie wartości oferty a dłuższy przestój w pracy u Zamawiającego.</w:t>
      </w:r>
    </w:p>
    <w:p w14:paraId="318E07CD" w14:textId="4AFACCA5" w:rsidR="00B44D87" w:rsidRDefault="003E3AC5" w:rsidP="00B44D8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Odpowiedź:</w:t>
      </w:r>
      <w:bookmarkEnd w:id="1"/>
      <w:bookmarkEnd w:id="2"/>
      <w:bookmarkEnd w:id="3"/>
      <w:r w:rsidR="00DF0B13">
        <w:rPr>
          <w:rFonts w:ascii="Garamond" w:hAnsi="Garamond"/>
          <w:b/>
          <w:bCs/>
          <w:sz w:val="20"/>
          <w:szCs w:val="20"/>
          <w:u w:val="single"/>
        </w:rPr>
        <w:t xml:space="preserve"> Zamawiający nie dopuszcza.</w:t>
      </w:r>
    </w:p>
    <w:p w14:paraId="0E831D4D" w14:textId="77777777" w:rsidR="003B6B27" w:rsidRDefault="003B6B27" w:rsidP="003B6B2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DACB44" w14:textId="77777777" w:rsidR="003B6B27" w:rsidRPr="00720FC3" w:rsidRDefault="003B6B27" w:rsidP="00720FC3">
      <w:pPr>
        <w:widowControl w:val="0"/>
        <w:suppressAutoHyphens/>
        <w:jc w:val="both"/>
        <w:rPr>
          <w:rFonts w:ascii="Garamond" w:eastAsia="Times New Roman" w:hAnsi="Garamond" w:cs="Calibri"/>
          <w:b/>
          <w:bCs/>
          <w:color w:val="FF0000"/>
          <w:kern w:val="0"/>
          <w:sz w:val="20"/>
          <w:szCs w:val="20"/>
          <w:u w:val="single"/>
          <w:lang w:eastAsia="pl-PL" w:bidi="pl-PL"/>
          <w14:ligatures w14:val="non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0"/>
  </w:num>
  <w:num w:numId="2" w16cid:durableId="1956670787">
    <w:abstractNumId w:val="20"/>
  </w:num>
  <w:num w:numId="3" w16cid:durableId="1466502474">
    <w:abstractNumId w:val="0"/>
  </w:num>
  <w:num w:numId="4" w16cid:durableId="574170068">
    <w:abstractNumId w:val="15"/>
  </w:num>
  <w:num w:numId="5" w16cid:durableId="2052266654">
    <w:abstractNumId w:val="24"/>
  </w:num>
  <w:num w:numId="6" w16cid:durableId="1215241211">
    <w:abstractNumId w:val="2"/>
  </w:num>
  <w:num w:numId="7" w16cid:durableId="268198183">
    <w:abstractNumId w:val="31"/>
  </w:num>
  <w:num w:numId="8" w16cid:durableId="1340541815">
    <w:abstractNumId w:val="3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1"/>
  </w:num>
  <w:num w:numId="14" w16cid:durableId="12520128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4"/>
  </w:num>
  <w:num w:numId="18" w16cid:durableId="264466621">
    <w:abstractNumId w:val="13"/>
  </w:num>
  <w:num w:numId="19" w16cid:durableId="422647345">
    <w:abstractNumId w:val="18"/>
  </w:num>
  <w:num w:numId="20" w16cid:durableId="2051417131">
    <w:abstractNumId w:val="25"/>
  </w:num>
  <w:num w:numId="21" w16cid:durableId="622468756">
    <w:abstractNumId w:val="21"/>
  </w:num>
  <w:num w:numId="22" w16cid:durableId="203636352">
    <w:abstractNumId w:val="19"/>
  </w:num>
  <w:num w:numId="23" w16cid:durableId="917859365">
    <w:abstractNumId w:val="27"/>
  </w:num>
  <w:num w:numId="24" w16cid:durableId="403308546">
    <w:abstractNumId w:val="34"/>
  </w:num>
  <w:num w:numId="25" w16cid:durableId="216166861">
    <w:abstractNumId w:val="6"/>
  </w:num>
  <w:num w:numId="26" w16cid:durableId="1841307367">
    <w:abstractNumId w:val="16"/>
  </w:num>
  <w:num w:numId="27" w16cid:durableId="1076825719">
    <w:abstractNumId w:val="23"/>
  </w:num>
  <w:num w:numId="28" w16cid:durableId="881406729">
    <w:abstractNumId w:val="8"/>
  </w:num>
  <w:num w:numId="29" w16cid:durableId="1578435634">
    <w:abstractNumId w:val="12"/>
  </w:num>
  <w:num w:numId="30" w16cid:durableId="2091191813">
    <w:abstractNumId w:val="29"/>
  </w:num>
  <w:num w:numId="31" w16cid:durableId="1250507151">
    <w:abstractNumId w:val="26"/>
  </w:num>
  <w:num w:numId="32" w16cid:durableId="611669992">
    <w:abstractNumId w:val="22"/>
  </w:num>
  <w:num w:numId="33" w16cid:durableId="630940175">
    <w:abstractNumId w:val="9"/>
  </w:num>
  <w:num w:numId="34" w16cid:durableId="1397053060">
    <w:abstractNumId w:val="30"/>
  </w:num>
  <w:num w:numId="35" w16cid:durableId="12333494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17B8E"/>
    <w:rsid w:val="003258F2"/>
    <w:rsid w:val="00336897"/>
    <w:rsid w:val="00340782"/>
    <w:rsid w:val="00347672"/>
    <w:rsid w:val="00382A66"/>
    <w:rsid w:val="0038513E"/>
    <w:rsid w:val="00391536"/>
    <w:rsid w:val="003A39C4"/>
    <w:rsid w:val="003B4F0A"/>
    <w:rsid w:val="003B6B27"/>
    <w:rsid w:val="003D13CC"/>
    <w:rsid w:val="003E3AC5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245CC"/>
    <w:rsid w:val="00D34A6C"/>
    <w:rsid w:val="00D54EA2"/>
    <w:rsid w:val="00D92A4E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91</cp:revision>
  <cp:lastPrinted>2026-03-10T07:37:00Z</cp:lastPrinted>
  <dcterms:created xsi:type="dcterms:W3CDTF">2024-09-17T06:10:00Z</dcterms:created>
  <dcterms:modified xsi:type="dcterms:W3CDTF">2026-03-11T12:01:00Z</dcterms:modified>
</cp:coreProperties>
</file>