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C82D81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91AD0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2A8F6A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F28889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1AD0">
        <w:rPr>
          <w:rFonts w:ascii="Garamond" w:hAnsi="Garamond"/>
          <w:b/>
          <w:sz w:val="20"/>
          <w:szCs w:val="20"/>
        </w:rPr>
        <w:t>102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2F5F157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9420274"/>
      <w:r w:rsidR="00A91AD0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A91AD0">
        <w:rPr>
          <w:rFonts w:ascii="Garamond" w:hAnsi="Garamond"/>
          <w:b/>
          <w:bCs/>
          <w:sz w:val="20"/>
          <w:szCs w:val="20"/>
        </w:rPr>
        <w:t xml:space="preserve">LEKÓW </w:t>
      </w:r>
      <w:bookmarkEnd w:id="0"/>
      <w:r w:rsidR="00A91AD0">
        <w:rPr>
          <w:rFonts w:ascii="Garamond" w:hAnsi="Garamond"/>
          <w:b/>
          <w:bCs/>
          <w:sz w:val="20"/>
          <w:szCs w:val="20"/>
        </w:rPr>
        <w:t>- GASTROLOGIA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6F8DDAC3" w14:textId="77777777" w:rsidR="00A91AD0" w:rsidRDefault="00A91AD0" w:rsidP="00A91AD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>Do §6 ust.2 projektu umowy. Prosimy o skrócenie terminu zgłaszania reklamacji ilościowej przez Kupującego (zgodności dostawy z zamówieniem), do 5 dni roboczych od daty odbioru towaru.</w:t>
      </w:r>
    </w:p>
    <w:p w14:paraId="41B8B152" w14:textId="3345355C" w:rsidR="00A91AD0" w:rsidRDefault="00A91AD0" w:rsidP="00A91AD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p w14:paraId="00966CF7" w14:textId="7B9266EA" w:rsidR="00A91AD0" w:rsidRPr="00A91AD0" w:rsidRDefault="00A91AD0" w:rsidP="00A91AD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312539A9" w14:textId="50A7EB17" w:rsidR="00A91AD0" w:rsidRPr="00A91AD0" w:rsidRDefault="00A91AD0" w:rsidP="00A91AD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Zamawiający wyrazi zgodę na zmianę §8 ust.4 lit. a) o treści: „Dokonać zakupu u innego sprzedającego, na koszt i ryzyko Sprzedającego” na zdanie następujące: „Różnicą w cenie zakupu interwencyjnego partii asortymentu, którego dotyczy zwłoka, Kupujący obciąży Sprzedawcę” </w:t>
      </w:r>
    </w:p>
    <w:p w14:paraId="7C21E8E6" w14:textId="77777777" w:rsidR="00A91AD0" w:rsidRDefault="00A91AD0" w:rsidP="00A91AD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>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</w:t>
      </w:r>
      <w:r w:rsidRPr="00A91AD0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>wierzyciel może żądać zwrotu kosztów nabycia zastępczego od dłużnika, a zarazem nie jest uprawniony do zapłaty dłużnikowi swojego świadczenia, prowadziłby do niesłusznego wzbogacenia tego wierzyciela</w:t>
      </w: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>.” (Kodeks cywilny, Komentarz, J.M. Kondek, red. K. Osajda, 2021 r.). Powyższe konsekwentnie potwierdza judykatura- Sąd Apelacyjny w wyroku z dnia 5 sierpnia 2016 r., sygn. akt: I ACa 322/16 wskazał, że: „</w:t>
      </w:r>
      <w:r w:rsidRPr="00A91AD0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 xml:space="preserve">Jeżeli nabycie rzeczy wynika z umowy wzajemnej, to po zrealizowaniu go przez wierzyciela, obowiązek dłużnika dotyczy kosztów nabycia, pomniejszonych o cenę, do której uregulowania zobowiązany byłby wierzyciel. </w:t>
      </w: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>Sąd Apelacyjny w Krakowie w kolejnym wyroku podsumował, że „</w:t>
      </w:r>
      <w:r w:rsidRPr="00A91AD0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 xml:space="preserve">Roszczenie o zapłatę kosztów, o jakich mowa w art. 479 KC, ma charakter odszkodowawczy. </w:t>
      </w:r>
      <w:r w:rsidRPr="00A91AD0">
        <w:rPr>
          <w:rFonts w:ascii="Garamond" w:eastAsiaTheme="majorEastAsia" w:hAnsi="Garamond" w:cstheme="minorHAnsi"/>
          <w:i/>
          <w:iCs/>
          <w:color w:val="000000"/>
          <w:sz w:val="20"/>
          <w:szCs w:val="20"/>
          <w:u w:val="single"/>
        </w:rPr>
        <w:t>Odliczenie zaś od kosztów zakupu zastępczego ceny uzgodnionej między stronami stanowi uwzględnienie zasady compensatio lucri cum damno</w:t>
      </w:r>
      <w:r w:rsidRPr="00A91AD0">
        <w:rPr>
          <w:rFonts w:ascii="Garamond" w:eastAsiaTheme="majorEastAsia" w:hAnsi="Garamond" w:cstheme="minorHAnsi"/>
          <w:i/>
          <w:iCs/>
          <w:color w:val="000000"/>
          <w:sz w:val="20"/>
          <w:szCs w:val="20"/>
        </w:rPr>
        <w:t>, gdyż stanowi uwzględnienie tego, co wierzyciel zaoszczędził nie świadcząc stronie pozwanej.” (</w:t>
      </w: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>wyrok z dnia 19 lutego 2020 r., sygn. akt: I AGa 29/19).</w:t>
      </w:r>
    </w:p>
    <w:p w14:paraId="2E907268" w14:textId="54C8AD32" w:rsidR="00A91AD0" w:rsidRPr="00A91AD0" w:rsidRDefault="00A91AD0" w:rsidP="00A91AD0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p w14:paraId="3BF0BDF6" w14:textId="2229C6D2" w:rsidR="00A91AD0" w:rsidRPr="00A91AD0" w:rsidRDefault="00A91AD0" w:rsidP="00A91AD0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13A5AF25" w14:textId="37BD2993" w:rsidR="00A91AD0" w:rsidRDefault="00A91AD0" w:rsidP="00A1262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1AD0">
        <w:rPr>
          <w:rFonts w:ascii="Garamond" w:eastAsiaTheme="majorEastAsia" w:hAnsi="Garamond" w:cstheme="minorHAnsi"/>
          <w:color w:val="000000"/>
          <w:sz w:val="20"/>
          <w:szCs w:val="20"/>
        </w:rPr>
        <w:t>Do §10 ust. 2 wzoru umowy. Prosimy o usunięcie §10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 za zgodą obu stron.</w:t>
      </w:r>
    </w:p>
    <w:p w14:paraId="04931477" w14:textId="4F6AC008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bookmarkStart w:id="5" w:name="_Hlk226523355"/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91AD0">
        <w:rPr>
          <w:rFonts w:ascii="Garamond" w:hAnsi="Garamond"/>
          <w:b/>
          <w:bCs/>
          <w:sz w:val="20"/>
          <w:szCs w:val="20"/>
          <w:u w:val="single"/>
        </w:rPr>
        <w:t>NIE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 xml:space="preserve">, Zamawiający </w:t>
      </w:r>
      <w:r w:rsidR="00A91AD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>dopuszcza.</w:t>
      </w:r>
    </w:p>
    <w:bookmarkEnd w:id="2"/>
    <w:bookmarkEnd w:id="3"/>
    <w:bookmarkEnd w:id="4"/>
    <w:bookmarkEnd w:id="5"/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7E3500"/>
    <w:multiLevelType w:val="multilevel"/>
    <w:tmpl w:val="0C2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2350"/>
    <w:multiLevelType w:val="multilevel"/>
    <w:tmpl w:val="FE689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2"/>
  </w:num>
  <w:num w:numId="2" w16cid:durableId="1956670787">
    <w:abstractNumId w:val="24"/>
  </w:num>
  <w:num w:numId="3" w16cid:durableId="1466502474">
    <w:abstractNumId w:val="0"/>
  </w:num>
  <w:num w:numId="4" w16cid:durableId="574170068">
    <w:abstractNumId w:val="18"/>
  </w:num>
  <w:num w:numId="5" w16cid:durableId="2052266654">
    <w:abstractNumId w:val="28"/>
  </w:num>
  <w:num w:numId="6" w16cid:durableId="1215241211">
    <w:abstractNumId w:val="2"/>
  </w:num>
  <w:num w:numId="7" w16cid:durableId="268198183">
    <w:abstractNumId w:val="35"/>
  </w:num>
  <w:num w:numId="8" w16cid:durableId="1340541815">
    <w:abstractNumId w:val="3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4"/>
  </w:num>
  <w:num w:numId="14" w16cid:durableId="1252012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7"/>
  </w:num>
  <w:num w:numId="18" w16cid:durableId="264466621">
    <w:abstractNumId w:val="16"/>
  </w:num>
  <w:num w:numId="19" w16cid:durableId="422647345">
    <w:abstractNumId w:val="22"/>
  </w:num>
  <w:num w:numId="20" w16cid:durableId="2051417131">
    <w:abstractNumId w:val="29"/>
  </w:num>
  <w:num w:numId="21" w16cid:durableId="622468756">
    <w:abstractNumId w:val="25"/>
  </w:num>
  <w:num w:numId="22" w16cid:durableId="203636352">
    <w:abstractNumId w:val="23"/>
  </w:num>
  <w:num w:numId="23" w16cid:durableId="917859365">
    <w:abstractNumId w:val="31"/>
  </w:num>
  <w:num w:numId="24" w16cid:durableId="403308546">
    <w:abstractNumId w:val="38"/>
  </w:num>
  <w:num w:numId="25" w16cid:durableId="216166861">
    <w:abstractNumId w:val="6"/>
  </w:num>
  <w:num w:numId="26" w16cid:durableId="1841307367">
    <w:abstractNumId w:val="19"/>
  </w:num>
  <w:num w:numId="27" w16cid:durableId="1076825719">
    <w:abstractNumId w:val="27"/>
  </w:num>
  <w:num w:numId="28" w16cid:durableId="881406729">
    <w:abstractNumId w:val="9"/>
  </w:num>
  <w:num w:numId="29" w16cid:durableId="1578435634">
    <w:abstractNumId w:val="15"/>
  </w:num>
  <w:num w:numId="30" w16cid:durableId="2091191813">
    <w:abstractNumId w:val="33"/>
  </w:num>
  <w:num w:numId="31" w16cid:durableId="1250507151">
    <w:abstractNumId w:val="30"/>
  </w:num>
  <w:num w:numId="32" w16cid:durableId="611669992">
    <w:abstractNumId w:val="26"/>
  </w:num>
  <w:num w:numId="33" w16cid:durableId="630940175">
    <w:abstractNumId w:val="11"/>
  </w:num>
  <w:num w:numId="34" w16cid:durableId="1397053060">
    <w:abstractNumId w:val="34"/>
  </w:num>
  <w:num w:numId="35" w16cid:durableId="1233349498">
    <w:abstractNumId w:val="37"/>
  </w:num>
  <w:num w:numId="36" w16cid:durableId="831141398">
    <w:abstractNumId w:val="10"/>
  </w:num>
  <w:num w:numId="37" w16cid:durableId="919755920">
    <w:abstractNumId w:val="13"/>
  </w:num>
  <w:num w:numId="38" w16cid:durableId="1837575602">
    <w:abstractNumId w:val="8"/>
  </w:num>
  <w:num w:numId="39" w16cid:durableId="2226436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1FED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91AD0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D6AA7"/>
    <w:rsid w:val="00BF01F3"/>
    <w:rsid w:val="00BF48AB"/>
    <w:rsid w:val="00BF518F"/>
    <w:rsid w:val="00C0241A"/>
    <w:rsid w:val="00C15CCF"/>
    <w:rsid w:val="00C20DA0"/>
    <w:rsid w:val="00C35948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105</cp:revision>
  <cp:lastPrinted>2026-03-10T07:37:00Z</cp:lastPrinted>
  <dcterms:created xsi:type="dcterms:W3CDTF">2024-09-17T06:10:00Z</dcterms:created>
  <dcterms:modified xsi:type="dcterms:W3CDTF">2026-04-08T04:49:00Z</dcterms:modified>
</cp:coreProperties>
</file>